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DB" w:rsidRPr="00F34C49" w:rsidRDefault="001F54DB" w:rsidP="001F54DB">
      <w:pPr>
        <w:pStyle w:val="10"/>
        <w:ind w:firstLine="709"/>
        <w:rPr>
          <w:color w:val="000000" w:themeColor="text1"/>
          <w:sz w:val="24"/>
          <w:szCs w:val="24"/>
        </w:rPr>
      </w:pPr>
      <w:r w:rsidRPr="00F34C49">
        <w:rPr>
          <w:color w:val="000000" w:themeColor="text1"/>
          <w:sz w:val="24"/>
          <w:szCs w:val="24"/>
        </w:rPr>
        <w:t>СОВЕТ НАРОДНЫХ ДЕПУТАТОВ</w:t>
      </w:r>
    </w:p>
    <w:p w:rsidR="001F54DB" w:rsidRPr="00F34C49" w:rsidRDefault="00205E2A" w:rsidP="001F54DB">
      <w:pPr>
        <w:pStyle w:val="10"/>
        <w:ind w:firstLine="709"/>
        <w:rPr>
          <w:color w:val="000000" w:themeColor="text1"/>
          <w:sz w:val="24"/>
          <w:szCs w:val="24"/>
        </w:rPr>
      </w:pPr>
      <w:r w:rsidRPr="00F34C49">
        <w:rPr>
          <w:color w:val="000000" w:themeColor="text1"/>
          <w:sz w:val="24"/>
          <w:szCs w:val="24"/>
        </w:rPr>
        <w:t>СМАГЛЕЕВСКОГО</w:t>
      </w:r>
      <w:r w:rsidR="001F54DB" w:rsidRPr="00F34C49">
        <w:rPr>
          <w:color w:val="000000" w:themeColor="text1"/>
          <w:sz w:val="24"/>
          <w:szCs w:val="24"/>
        </w:rPr>
        <w:t xml:space="preserve"> СЕЛЬСКОГО ПОСЕЛЕНИЯ</w:t>
      </w:r>
    </w:p>
    <w:p w:rsidR="001F54DB" w:rsidRPr="00F34C49" w:rsidRDefault="001F54DB" w:rsidP="001F54DB">
      <w:pPr>
        <w:pStyle w:val="10"/>
        <w:ind w:firstLine="709"/>
        <w:rPr>
          <w:color w:val="000000" w:themeColor="text1"/>
          <w:sz w:val="24"/>
          <w:szCs w:val="24"/>
        </w:rPr>
      </w:pPr>
      <w:r w:rsidRPr="00F34C49">
        <w:rPr>
          <w:color w:val="000000" w:themeColor="text1"/>
          <w:sz w:val="24"/>
          <w:szCs w:val="24"/>
        </w:rPr>
        <w:t>КАНТЕМИРОВСКОГО МУНИЦИПАЛЬНОГО РАЙОНА</w:t>
      </w:r>
    </w:p>
    <w:p w:rsidR="001F54DB" w:rsidRPr="00F34C49" w:rsidRDefault="001F54DB" w:rsidP="001F54DB">
      <w:pPr>
        <w:pStyle w:val="10"/>
        <w:ind w:firstLine="709"/>
        <w:rPr>
          <w:color w:val="000000" w:themeColor="text1"/>
          <w:sz w:val="24"/>
          <w:szCs w:val="24"/>
        </w:rPr>
      </w:pPr>
      <w:r w:rsidRPr="00F34C49">
        <w:rPr>
          <w:color w:val="000000" w:themeColor="text1"/>
          <w:sz w:val="24"/>
          <w:szCs w:val="24"/>
        </w:rPr>
        <w:t>ВОРОНЕЖСКОЙ ОБЛАСТИ</w:t>
      </w:r>
    </w:p>
    <w:p w:rsidR="001F54DB" w:rsidRPr="00F34C49" w:rsidRDefault="001F54DB" w:rsidP="001F54DB">
      <w:pPr>
        <w:pStyle w:val="10"/>
        <w:ind w:firstLine="709"/>
        <w:rPr>
          <w:color w:val="000000" w:themeColor="text1"/>
          <w:sz w:val="24"/>
          <w:szCs w:val="24"/>
        </w:rPr>
      </w:pPr>
    </w:p>
    <w:p w:rsidR="001F54DB" w:rsidRPr="00F34C49" w:rsidRDefault="001F54DB" w:rsidP="001F54DB">
      <w:pPr>
        <w:pStyle w:val="10"/>
        <w:ind w:firstLine="709"/>
        <w:rPr>
          <w:color w:val="000000" w:themeColor="text1"/>
          <w:sz w:val="24"/>
          <w:szCs w:val="24"/>
        </w:rPr>
      </w:pPr>
      <w:r w:rsidRPr="00F34C49">
        <w:rPr>
          <w:color w:val="000000" w:themeColor="text1"/>
          <w:sz w:val="24"/>
          <w:szCs w:val="24"/>
        </w:rPr>
        <w:t>РЕШЕНИЕ</w:t>
      </w:r>
    </w:p>
    <w:p w:rsidR="001F54DB" w:rsidRPr="00F34C49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F54DB" w:rsidRPr="00F34C49" w:rsidRDefault="001F54DB" w:rsidP="001F54DB">
      <w:pPr>
        <w:pStyle w:val="20"/>
        <w:jc w:val="both"/>
        <w:rPr>
          <w:color w:val="000000" w:themeColor="text1"/>
          <w:sz w:val="24"/>
          <w:szCs w:val="24"/>
        </w:rPr>
      </w:pPr>
      <w:r w:rsidRPr="00F34C49">
        <w:rPr>
          <w:color w:val="000000" w:themeColor="text1"/>
          <w:sz w:val="24"/>
          <w:szCs w:val="24"/>
        </w:rPr>
        <w:t>от</w:t>
      </w:r>
      <w:r w:rsidR="00205E2A" w:rsidRPr="00F34C49">
        <w:rPr>
          <w:color w:val="000000" w:themeColor="text1"/>
          <w:sz w:val="24"/>
          <w:szCs w:val="24"/>
        </w:rPr>
        <w:t xml:space="preserve"> </w:t>
      </w:r>
      <w:r w:rsidR="004A3565" w:rsidRPr="00F34C49">
        <w:rPr>
          <w:color w:val="000000" w:themeColor="text1"/>
          <w:sz w:val="24"/>
          <w:szCs w:val="24"/>
        </w:rPr>
        <w:t>11.04.2023</w:t>
      </w:r>
      <w:r w:rsidRPr="00F34C49">
        <w:rPr>
          <w:color w:val="000000" w:themeColor="text1"/>
          <w:sz w:val="24"/>
          <w:szCs w:val="24"/>
        </w:rPr>
        <w:t xml:space="preserve"> года </w:t>
      </w:r>
      <w:r w:rsidR="00205E2A" w:rsidRPr="00F34C49">
        <w:rPr>
          <w:color w:val="000000" w:themeColor="text1"/>
          <w:sz w:val="24"/>
          <w:szCs w:val="24"/>
        </w:rPr>
        <w:t xml:space="preserve">                                    № 141</w:t>
      </w:r>
    </w:p>
    <w:p w:rsidR="001F54DB" w:rsidRPr="00F34C49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F34C49">
        <w:rPr>
          <w:b w:val="0"/>
          <w:color w:val="000000" w:themeColor="text1"/>
          <w:sz w:val="24"/>
          <w:szCs w:val="24"/>
        </w:rPr>
        <w:t xml:space="preserve">с. </w:t>
      </w:r>
      <w:r w:rsidR="00205E2A" w:rsidRPr="00F34C49">
        <w:rPr>
          <w:b w:val="0"/>
          <w:color w:val="000000" w:themeColor="text1"/>
          <w:sz w:val="24"/>
          <w:szCs w:val="24"/>
        </w:rPr>
        <w:t>Смаглеевка</w:t>
      </w:r>
    </w:p>
    <w:p w:rsidR="001F54DB" w:rsidRPr="00F34C49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F54DB" w:rsidRPr="00F34C49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34C49">
        <w:rPr>
          <w:rFonts w:ascii="Arial" w:hAnsi="Arial" w:cs="Arial"/>
          <w:b/>
          <w:color w:val="000000" w:themeColor="text1"/>
          <w:sz w:val="24"/>
          <w:szCs w:val="24"/>
        </w:rPr>
        <w:t xml:space="preserve">О порядке, размерах и сроках перечисления муниципальным предприятием в бюджет </w:t>
      </w:r>
      <w:r w:rsidR="00205E2A" w:rsidRPr="00F34C49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Pr="00F34C49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D0432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статьями 41, 42, 62 Бюджетного кодекса Российской Федерации, пунктом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части 1 статьи 55 Федерального закона от 6 октября 2003 года № 131-ФЗ «Об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Федерации», пунктами 1, 2 статьи 17 Федерального закона от 14 ноября 2002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года № 161-ФЗ «О государственных и муниципальных унитарных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предприятиях»,</w:t>
      </w:r>
      <w:r w:rsidR="0050436F">
        <w:rPr>
          <w:rFonts w:ascii="Arial" w:hAnsi="Arial" w:cs="Arial"/>
          <w:color w:val="000000" w:themeColor="text1"/>
          <w:sz w:val="24"/>
          <w:szCs w:val="24"/>
        </w:rPr>
        <w:t xml:space="preserve"> учитывая информацию прокуратуры Кантемировского района от 24.03.2023 года № 2-12-2022,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Совет народных депутатов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05E2A" w:rsidRPr="001F54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РЕШИЛ:</w:t>
      </w:r>
    </w:p>
    <w:p w:rsidR="002B55D0" w:rsidRPr="002B55D0" w:rsidRDefault="002B55D0" w:rsidP="002B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Утвердить Положение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о порядке, размерах и сроках перечисления муниципальным предприятием в бюджет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B1116F" w:rsidRDefault="001567DE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2. Настоящее решение вступает в силу </w:t>
      </w:r>
      <w:r w:rsidR="009741E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со дня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его официального опубликования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в Вестнике муниципальных правовых актов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B1116F" w:rsidRPr="001F54DB" w:rsidRDefault="00B1116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205E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="00205E2A" w:rsidRPr="001F54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9D0432" w:rsidRDefault="009D0432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6F" w:rsidRDefault="009D0432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И.П. Чемерисова</w:t>
            </w:r>
          </w:p>
        </w:tc>
      </w:tr>
    </w:tbl>
    <w:p w:rsidR="00B1116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205E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9D0432" w:rsidRDefault="009D0432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D0432" w:rsidRDefault="009D0432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B1116F" w:rsidRDefault="009D0432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М.С. Воропаева</w:t>
            </w:r>
          </w:p>
        </w:tc>
      </w:tr>
    </w:tbl>
    <w:p w:rsidR="00B1116F" w:rsidRDefault="00B1116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от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0432">
        <w:rPr>
          <w:rFonts w:ascii="Arial" w:hAnsi="Arial" w:cs="Arial"/>
          <w:color w:val="000000" w:themeColor="text1"/>
          <w:sz w:val="24"/>
          <w:szCs w:val="24"/>
        </w:rPr>
        <w:t>11.04.2023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ода №141</w:t>
      </w:r>
    </w:p>
    <w:p w:rsidR="00B711B7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 ПОРЯДКЕ, РАЗМЕРАХ И СРОКАХ ПЕРЕЧИСЛЕНИЯ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 В БЮДЖЕТ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05E2A">
        <w:rPr>
          <w:rFonts w:ascii="Arial" w:hAnsi="Arial" w:cs="Arial"/>
          <w:bCs/>
          <w:color w:val="000000" w:themeColor="text1"/>
          <w:sz w:val="24"/>
          <w:szCs w:val="24"/>
        </w:rPr>
        <w:t>СМАГЛЕЕВСКОГО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ПРИБЫЛИ, ОСТАЮЩЕЙСЯ В ЕГО РАСПОРЯЖЕНИИ ПОСЛЕ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B711B7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порядок, размеры и сроки уплаты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 прибыли муниципальных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унитарных предприятий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основанных на праве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хозяйственного ведения, (далее – часть прибыли).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2. Плательщиками части прибыли признаются муниципальные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унитарные предприятия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за которыми закреплено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муниципальное имущество на праве хозяйственного ведения (далее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муниципальные предприятия), за исключением муниципальных предприятий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сельскохозяйственных товаропроизводителей, являющихся плательщиками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единого сельскохозяйственного налога.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3. Решение о перечислении муниципальным предприятием в бюджет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 части прибыли за текущий финансовый год принимается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ежегодно Советом народных депутатов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одновременно с утверждением бюджета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следующий финансовый год.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4. Предложения по размеру перечисляемой в бюджет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части прибыли вносятся администрацией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 результатам анализа финансово-хозяйственной деятельности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предприятия на основании отчетности, представляемой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предприятием, не позднее 1 мая.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5. Размер части прибыли, подлежащей перечислению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пального района Воронежской области, определяется администрацией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6. Уплата части прибыли муниципальными предприятиями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ежегодно по итогам финансового года разовым платежом в срок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до 15 июня года, следующего за отчетным.</w:t>
      </w:r>
    </w:p>
    <w:p w:rsidR="006B557D" w:rsidRPr="001F54DB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7. Контроль за правильностью исчисления, полнотой 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своевременностью перечисления части прибыли в бюджет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осуществляет администрация </w:t>
      </w:r>
      <w:r w:rsidR="00205E2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1F54DB" w:rsidSect="004A3565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FC1"/>
    <w:rsid w:val="00074EAC"/>
    <w:rsid w:val="001567DE"/>
    <w:rsid w:val="001F54DB"/>
    <w:rsid w:val="00205E2A"/>
    <w:rsid w:val="002B55D0"/>
    <w:rsid w:val="002F518A"/>
    <w:rsid w:val="004A3565"/>
    <w:rsid w:val="0050436F"/>
    <w:rsid w:val="006B557D"/>
    <w:rsid w:val="00760DF6"/>
    <w:rsid w:val="009741E9"/>
    <w:rsid w:val="009D0432"/>
    <w:rsid w:val="00A0468D"/>
    <w:rsid w:val="00A060DE"/>
    <w:rsid w:val="00AD14F3"/>
    <w:rsid w:val="00AD4FC1"/>
    <w:rsid w:val="00B1116F"/>
    <w:rsid w:val="00B711B7"/>
    <w:rsid w:val="00C92000"/>
    <w:rsid w:val="00D16B46"/>
    <w:rsid w:val="00D73B50"/>
    <w:rsid w:val="00E54538"/>
    <w:rsid w:val="00EA2C91"/>
    <w:rsid w:val="00F273B6"/>
    <w:rsid w:val="00F3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22</cp:revision>
  <dcterms:created xsi:type="dcterms:W3CDTF">2023-03-29T06:43:00Z</dcterms:created>
  <dcterms:modified xsi:type="dcterms:W3CDTF">2023-04-20T06:51:00Z</dcterms:modified>
</cp:coreProperties>
</file>