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FA" w:rsidRPr="00B878DC" w:rsidRDefault="004A4CFA" w:rsidP="00D7377D">
      <w:pPr>
        <w:ind w:left="-426" w:firstLine="1135"/>
        <w:jc w:val="center"/>
        <w:rPr>
          <w:rFonts w:cs="Arial"/>
          <w:b/>
          <w:color w:val="000000" w:themeColor="text1"/>
        </w:rPr>
      </w:pPr>
      <w:r w:rsidRPr="00B878DC">
        <w:rPr>
          <w:rFonts w:cs="Arial"/>
          <w:b/>
          <w:color w:val="000000" w:themeColor="text1"/>
        </w:rPr>
        <w:t>СОВЕТ НАРОДНЫХ ДЕПУТАТОВ</w:t>
      </w:r>
    </w:p>
    <w:p w:rsidR="0091178E" w:rsidRPr="00B878DC" w:rsidRDefault="0092138E" w:rsidP="00BA2853">
      <w:pPr>
        <w:ind w:firstLine="709"/>
        <w:jc w:val="center"/>
        <w:rPr>
          <w:rFonts w:cs="Arial"/>
          <w:b/>
          <w:color w:val="000000" w:themeColor="text1"/>
        </w:rPr>
      </w:pPr>
      <w:r w:rsidRPr="00B878DC">
        <w:rPr>
          <w:rFonts w:cs="Arial"/>
          <w:b/>
          <w:color w:val="000000" w:themeColor="text1"/>
        </w:rPr>
        <w:t xml:space="preserve">СМАГЛЕЕВСКОГО </w:t>
      </w:r>
      <w:r w:rsidR="004A4CFA" w:rsidRPr="00B878DC">
        <w:rPr>
          <w:rFonts w:cs="Arial"/>
          <w:b/>
          <w:color w:val="000000" w:themeColor="text1"/>
        </w:rPr>
        <w:t>СЕЛЬСКОГО ПОСЕЛЕНИЯ</w:t>
      </w:r>
    </w:p>
    <w:p w:rsidR="0091178E" w:rsidRPr="00B878DC" w:rsidRDefault="0091178E" w:rsidP="00BA2853">
      <w:pPr>
        <w:ind w:firstLine="709"/>
        <w:jc w:val="center"/>
        <w:rPr>
          <w:rFonts w:cs="Arial"/>
          <w:b/>
          <w:color w:val="000000" w:themeColor="text1"/>
        </w:rPr>
      </w:pPr>
      <w:r w:rsidRPr="00B878DC">
        <w:rPr>
          <w:rFonts w:cs="Arial"/>
          <w:b/>
          <w:color w:val="000000" w:themeColor="text1"/>
        </w:rPr>
        <w:t>КАНТЕМИРОВСКОГО</w:t>
      </w:r>
      <w:r w:rsidR="004A4CFA" w:rsidRPr="00B878DC">
        <w:rPr>
          <w:rFonts w:cs="Arial"/>
          <w:b/>
          <w:color w:val="000000" w:themeColor="text1"/>
        </w:rPr>
        <w:t xml:space="preserve"> МУНИЦИПАЛЬНОГО РАЙОНА</w:t>
      </w:r>
    </w:p>
    <w:p w:rsidR="004A4CFA" w:rsidRPr="00B878DC" w:rsidRDefault="004A4CFA" w:rsidP="00BA2853">
      <w:pPr>
        <w:ind w:firstLine="709"/>
        <w:jc w:val="center"/>
        <w:rPr>
          <w:rFonts w:cs="Arial"/>
          <w:b/>
          <w:color w:val="000000" w:themeColor="text1"/>
        </w:rPr>
      </w:pPr>
      <w:r w:rsidRPr="00B878DC">
        <w:rPr>
          <w:rFonts w:cs="Arial"/>
          <w:b/>
          <w:color w:val="000000" w:themeColor="text1"/>
        </w:rPr>
        <w:t>ВОРОНЕЖСКОЙ ОБЛАСТИ</w:t>
      </w:r>
    </w:p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</w:p>
    <w:p w:rsidR="004A4CFA" w:rsidRPr="00BA2853" w:rsidRDefault="004A4CFA" w:rsidP="00D77EE8">
      <w:pPr>
        <w:tabs>
          <w:tab w:val="center" w:pos="5173"/>
          <w:tab w:val="left" w:pos="6870"/>
        </w:tabs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РЕШЕНИЕ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0"/>
        <w:jc w:val="left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от </w:t>
      </w:r>
      <w:r w:rsidR="00D03C18">
        <w:rPr>
          <w:rFonts w:cs="Arial"/>
          <w:color w:val="000000" w:themeColor="text1"/>
        </w:rPr>
        <w:t>06.09.2023 года</w:t>
      </w:r>
      <w:r w:rsidR="0092138E">
        <w:rPr>
          <w:rFonts w:cs="Arial"/>
          <w:color w:val="000000" w:themeColor="text1"/>
        </w:rPr>
        <w:t xml:space="preserve">                                      </w:t>
      </w:r>
      <w:r w:rsidRPr="00BA2853">
        <w:rPr>
          <w:rFonts w:cs="Arial"/>
          <w:color w:val="000000" w:themeColor="text1"/>
        </w:rPr>
        <w:t xml:space="preserve"> № </w:t>
      </w:r>
      <w:r w:rsidR="0092138E">
        <w:rPr>
          <w:rFonts w:cs="Arial"/>
          <w:color w:val="000000" w:themeColor="text1"/>
        </w:rPr>
        <w:t>161</w:t>
      </w:r>
    </w:p>
    <w:p w:rsidR="004A4CFA" w:rsidRPr="00BA2853" w:rsidRDefault="0091178E" w:rsidP="00BA2853">
      <w:pPr>
        <w:ind w:firstLine="0"/>
        <w:jc w:val="left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с. </w:t>
      </w:r>
      <w:r w:rsidR="0092138E">
        <w:rPr>
          <w:rFonts w:cs="Arial"/>
          <w:color w:val="000000" w:themeColor="text1"/>
        </w:rPr>
        <w:t>Смаглеевка</w:t>
      </w:r>
    </w:p>
    <w:p w:rsidR="004A4CFA" w:rsidRPr="00B878DC" w:rsidRDefault="004A4CFA" w:rsidP="00BA2853">
      <w:pPr>
        <w:ind w:firstLine="709"/>
        <w:rPr>
          <w:rFonts w:cs="Arial"/>
          <w:b/>
          <w:color w:val="000000" w:themeColor="text1"/>
        </w:rPr>
      </w:pPr>
    </w:p>
    <w:p w:rsidR="004A4CFA" w:rsidRPr="00B878DC" w:rsidRDefault="004A4CFA" w:rsidP="00BA2853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B878DC">
        <w:rPr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органов местного самоуправления </w:t>
      </w:r>
      <w:r w:rsidR="0092138E" w:rsidRPr="00B878DC">
        <w:rPr>
          <w:color w:val="000000" w:themeColor="text1"/>
          <w:sz w:val="24"/>
          <w:szCs w:val="24"/>
        </w:rPr>
        <w:t>Смаглеевского</w:t>
      </w:r>
      <w:r w:rsidRPr="00B878DC">
        <w:rPr>
          <w:color w:val="000000" w:themeColor="text1"/>
          <w:sz w:val="24"/>
          <w:szCs w:val="24"/>
        </w:rPr>
        <w:t xml:space="preserve"> сельского поселения </w:t>
      </w:r>
      <w:r w:rsidR="0091178E" w:rsidRPr="00B878DC">
        <w:rPr>
          <w:color w:val="000000" w:themeColor="text1"/>
          <w:sz w:val="24"/>
          <w:szCs w:val="24"/>
        </w:rPr>
        <w:t>Кантемировского</w:t>
      </w:r>
      <w:r w:rsidRPr="00B878DC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 Совет народных депутатов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Р Е Ш И Л: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 Утвердить Положение об аттестации муниципальных служащих органов местного самоуправления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 согласно приложению.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Признать утратившим силу</w:t>
      </w:r>
      <w:r w:rsidR="00AC41A8">
        <w:rPr>
          <w:rFonts w:cs="Arial"/>
          <w:color w:val="000000" w:themeColor="text1"/>
        </w:rPr>
        <w:t xml:space="preserve"> решение Совета народных депутатов </w:t>
      </w:r>
      <w:r w:rsidR="0092138E" w:rsidRPr="0092138E">
        <w:rPr>
          <w:color w:val="000000" w:themeColor="text1"/>
        </w:rPr>
        <w:t>Смаглеевского</w:t>
      </w:r>
      <w:r w:rsidR="00AC41A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92138E">
        <w:rPr>
          <w:rFonts w:cs="Arial"/>
          <w:color w:val="000000" w:themeColor="text1"/>
        </w:rPr>
        <w:t>04.12.2009 года</w:t>
      </w:r>
      <w:r w:rsidR="00AC41A8">
        <w:rPr>
          <w:rFonts w:cs="Arial"/>
          <w:color w:val="000000" w:themeColor="text1"/>
        </w:rPr>
        <w:t xml:space="preserve"> № </w:t>
      </w:r>
      <w:r w:rsidR="0092138E">
        <w:rPr>
          <w:rFonts w:cs="Arial"/>
          <w:color w:val="000000" w:themeColor="text1"/>
        </w:rPr>
        <w:t>94</w:t>
      </w:r>
      <w:r w:rsidR="00AC41A8">
        <w:rPr>
          <w:rFonts w:cs="Arial"/>
          <w:color w:val="000000" w:themeColor="text1"/>
        </w:rPr>
        <w:t xml:space="preserve"> «</w:t>
      </w:r>
      <w:r w:rsidR="0092138E" w:rsidRPr="0092138E">
        <w:rPr>
          <w:rFonts w:cs="Arial"/>
        </w:rPr>
        <w:t>Об утверждении Положения об аттестации муниципальных служащих Смаглеевского сельского поселения Кантемировского муниципального района</w:t>
      </w:r>
      <w:r w:rsidR="00B735A3">
        <w:rPr>
          <w:rFonts w:cs="Arial"/>
          <w:color w:val="000000" w:themeColor="text1"/>
        </w:rPr>
        <w:t>».</w:t>
      </w:r>
      <w:bookmarkStart w:id="0" w:name="_GoBack"/>
      <w:bookmarkEnd w:id="0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Настоящее решение вступает в силу с момента его принятия и подлежит опубликованию в Вестник</w:t>
      </w:r>
      <w:r w:rsidR="0091178E" w:rsidRPr="00BA2853">
        <w:rPr>
          <w:rFonts w:cs="Arial"/>
          <w:color w:val="000000" w:themeColor="text1"/>
        </w:rPr>
        <w:t>е</w:t>
      </w:r>
      <w:r w:rsidRPr="00BA2853">
        <w:rPr>
          <w:rFonts w:cs="Arial"/>
          <w:color w:val="000000" w:themeColor="text1"/>
        </w:rPr>
        <w:t xml:space="preserve"> муниципальных правовых актов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в информационно-телекоммуникационной сети «Интернет».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4. Контроль за исполнением настоящего решения возложить на главу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BA2853" w:rsidRPr="00BA2853" w:rsidTr="00970DE4">
        <w:tc>
          <w:tcPr>
            <w:tcW w:w="3209" w:type="dxa"/>
          </w:tcPr>
          <w:p w:rsidR="0091178E" w:rsidRPr="00BA2853" w:rsidRDefault="0091178E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A2853">
              <w:rPr>
                <w:rFonts w:cs="Arial"/>
                <w:color w:val="000000" w:themeColor="text1"/>
              </w:rPr>
              <w:t xml:space="preserve">Глава </w:t>
            </w:r>
            <w:r w:rsidR="0092138E" w:rsidRPr="0092138E">
              <w:rPr>
                <w:color w:val="000000" w:themeColor="text1"/>
                <w:sz w:val="24"/>
                <w:szCs w:val="24"/>
              </w:rPr>
              <w:t>Смаглеевского</w:t>
            </w:r>
            <w:r w:rsidR="0092138E" w:rsidRPr="00BA2853">
              <w:rPr>
                <w:rFonts w:cs="Arial"/>
                <w:color w:val="000000" w:themeColor="text1"/>
              </w:rPr>
              <w:t xml:space="preserve"> </w:t>
            </w:r>
            <w:r w:rsidRPr="00BA2853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09" w:type="dxa"/>
          </w:tcPr>
          <w:p w:rsidR="0091178E" w:rsidRPr="00BA2853" w:rsidRDefault="0091178E" w:rsidP="00BA285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91178E" w:rsidRPr="00BA2853" w:rsidRDefault="0092138E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И.П. Чемерисова</w:t>
            </w:r>
          </w:p>
        </w:tc>
      </w:tr>
    </w:tbl>
    <w:p w:rsidR="0091178E" w:rsidRPr="00BA2853" w:rsidRDefault="0091178E" w:rsidP="00BA2853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BA2853" w:rsidRPr="00BA2853" w:rsidTr="00970DE4">
        <w:tc>
          <w:tcPr>
            <w:tcW w:w="3209" w:type="dxa"/>
          </w:tcPr>
          <w:p w:rsidR="00970DE4" w:rsidRPr="00BA2853" w:rsidRDefault="00970DE4" w:rsidP="00831DD3">
            <w:pPr>
              <w:ind w:firstLine="37"/>
              <w:jc w:val="left"/>
              <w:rPr>
                <w:rFonts w:cs="Arial"/>
                <w:color w:val="000000" w:themeColor="text1"/>
              </w:rPr>
            </w:pPr>
            <w:r w:rsidRPr="00BA2853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92138E" w:rsidRPr="0092138E">
              <w:rPr>
                <w:color w:val="000000" w:themeColor="text1"/>
                <w:sz w:val="24"/>
                <w:szCs w:val="24"/>
              </w:rPr>
              <w:t>Смаглеевского</w:t>
            </w:r>
            <w:r w:rsidR="0092138E" w:rsidRPr="00BA2853">
              <w:rPr>
                <w:rFonts w:cs="Arial"/>
                <w:color w:val="000000" w:themeColor="text1"/>
              </w:rPr>
              <w:t xml:space="preserve"> </w:t>
            </w:r>
            <w:r w:rsidRPr="00BA2853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09" w:type="dxa"/>
          </w:tcPr>
          <w:p w:rsidR="00970DE4" w:rsidRPr="00BA2853" w:rsidRDefault="00970DE4" w:rsidP="00BA285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970DE4" w:rsidRPr="00BA2853" w:rsidRDefault="0092138E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М.С. Воропаева</w:t>
            </w:r>
          </w:p>
        </w:tc>
      </w:tr>
    </w:tbl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решению Совета народных депутатов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от </w:t>
      </w:r>
      <w:r w:rsidR="0092138E">
        <w:rPr>
          <w:rFonts w:cs="Arial"/>
          <w:color w:val="000000" w:themeColor="text1"/>
        </w:rPr>
        <w:t>06.09.2023 года</w:t>
      </w:r>
      <w:r w:rsidRPr="00BA2853">
        <w:rPr>
          <w:rFonts w:cs="Arial"/>
          <w:color w:val="000000" w:themeColor="text1"/>
        </w:rPr>
        <w:t xml:space="preserve"> № </w:t>
      </w:r>
      <w:r w:rsidR="0092138E">
        <w:rPr>
          <w:rFonts w:cs="Arial"/>
          <w:color w:val="000000" w:themeColor="text1"/>
        </w:rPr>
        <w:t>161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ПОЛОЖЕНИЕ</w:t>
      </w: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ОБ АТТЕСТАЦИИ МУНИЦИПАЛЬНЫХ СЛУЖАЩИХ ОРГАНОВ МЕСТНОГО САМОУПРАВЛЕНИЯ </w:t>
      </w:r>
      <w:r w:rsidR="0092138E">
        <w:rPr>
          <w:rFonts w:cs="Arial"/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</w:t>
      </w:r>
      <w:r w:rsidR="00831DD3" w:rsidRPr="00831DD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ВОРОНЕЖСКОЙ ОБЛАСТИ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Общие положения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7D71D7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</w:t>
      </w:r>
      <w:r w:rsidR="007D71D7" w:rsidRPr="00BA2853">
        <w:rPr>
          <w:rFonts w:cs="Arial"/>
          <w:color w:val="000000" w:themeColor="text1"/>
        </w:rPr>
        <w:t>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1.3. Аттестации не подлежат муниципальные служащие: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замещающие должности муниципальной службы менее одного года;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достигшие возраста 60 лет;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беременные женщины;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д) замещающие должности муниципальной службы на основании срочного трудового договора (контракта).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1.4. Аттестация муниципального служащего проводится один раз в три года.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Организация проведения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2.1. Организацию проведения аттестации муниципальных служащих органов местного самоуправления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(правовое, документационное, аналитическое, информационное сопровождение) осуществляет администрация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2.2. Для проведения аттестации муниципальных служащих главой </w:t>
      </w:r>
      <w:r w:rsidR="0092138E" w:rsidRPr="0092138E">
        <w:rPr>
          <w:color w:val="000000" w:themeColor="text1"/>
        </w:rPr>
        <w:t>Смаглеевского</w:t>
      </w:r>
      <w:r w:rsidR="008A2505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сельского поселения издается правовой акт, содержащий положения: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о формировании аттестационной комиссии;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об утверждении графика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о составлении списков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о подготовке документов, необходимых для работы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2.5. График проведения аттестации утверждается главой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2.6. В графике проведения аттестации указываются: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наименование замещаемой должности муниципальной службы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список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дата, время и место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дата представления в аттестационную комиссию необходимых документов.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фамилия, имя, отчество;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2.10. Специалист администрации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Проведение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</w:t>
      </w:r>
      <w:r w:rsidRPr="00BA2853">
        <w:rPr>
          <w:rFonts w:cs="Arial"/>
          <w:color w:val="000000" w:themeColor="text1"/>
        </w:rPr>
        <w:lastRenderedPageBreak/>
        <w:t>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соответствует замещаемой должности муниципальной службы;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не соответствует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Результаты аттестации заносятся в аттестационный лист муниципального служащего, составленный по форме согласно приложению. Аттестационный лист </w:t>
      </w:r>
      <w:r w:rsidRPr="00BA2853">
        <w:rPr>
          <w:rFonts w:cs="Arial"/>
          <w:color w:val="000000" w:themeColor="text1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Муниципальный служащий знакомится с аттестационным листом под роспись.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направляется для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в) понижается в должности муниципальной службы.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Положению об аттестации муниципальных служащих органов местного самоуправления </w:t>
      </w:r>
      <w:r w:rsidR="0092138E" w:rsidRPr="0092138E">
        <w:rPr>
          <w:color w:val="000000" w:themeColor="text1"/>
        </w:rPr>
        <w:t>Смаглеевского</w:t>
      </w:r>
      <w:r w:rsidRPr="00BA2853">
        <w:rPr>
          <w:rFonts w:cs="Arial"/>
          <w:color w:val="000000" w:themeColor="text1"/>
        </w:rPr>
        <w:t xml:space="preserve"> сельского поселения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Фамилия, имя, отчество 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Год, число и месяц рождения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Сведения о профессиональном образовании, наличии ученой степени, ученого звания 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5. Стаж муниципальной службы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6. Общий трудовой стаж 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7. Классный чин и дата его присвоения: 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8. Вопросы к муниципальному служащему и краткие ответы на них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10. Краткая оценка выполнения муниципальным служащим рекомендаций предыдущей аттестации 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(выполнены, выполнены частично, не выполнены)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11. Решение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12. Количественный состав аттестационной комиссии 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заседании присутствовало ______ членов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Количество голосов: за __________ против 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13. Примечания 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Председатель аттестационной комиссии __________ ____________________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Заместитель председателя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аттестационной комиссии 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 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Члены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Дата проведения аттестации 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 аттестационным листом ознакомился ____________________________________</w:t>
      </w:r>
    </w:p>
    <w:p w:rsidR="006B557D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 муниципального служащего, дата)</w:t>
      </w:r>
    </w:p>
    <w:sectPr w:rsidR="006B557D" w:rsidRPr="00BA2853" w:rsidSect="00D7377D">
      <w:headerReference w:type="even" r:id="rId6"/>
      <w:pgSz w:w="11906" w:h="16838"/>
      <w:pgMar w:top="1418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78" w:rsidRDefault="00225D78">
      <w:r>
        <w:separator/>
      </w:r>
    </w:p>
  </w:endnote>
  <w:endnote w:type="continuationSeparator" w:id="0">
    <w:p w:rsidR="00225D78" w:rsidRDefault="0022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78" w:rsidRDefault="00225D78">
      <w:r>
        <w:separator/>
      </w:r>
    </w:p>
  </w:footnote>
  <w:footnote w:type="continuationSeparator" w:id="0">
    <w:p w:rsidR="00225D78" w:rsidRDefault="00225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E4" w:rsidRDefault="00821758" w:rsidP="003C28B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4C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DE4" w:rsidRDefault="00225D78" w:rsidP="003C28B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27"/>
    <w:rsid w:val="00074EAC"/>
    <w:rsid w:val="000E6745"/>
    <w:rsid w:val="00225D78"/>
    <w:rsid w:val="00231AAA"/>
    <w:rsid w:val="00285A16"/>
    <w:rsid w:val="002D12BF"/>
    <w:rsid w:val="002D2C60"/>
    <w:rsid w:val="00437376"/>
    <w:rsid w:val="00442356"/>
    <w:rsid w:val="004A4CFA"/>
    <w:rsid w:val="006140D8"/>
    <w:rsid w:val="006B557D"/>
    <w:rsid w:val="006C7D7A"/>
    <w:rsid w:val="006F2E63"/>
    <w:rsid w:val="00706377"/>
    <w:rsid w:val="00781181"/>
    <w:rsid w:val="0079426D"/>
    <w:rsid w:val="007C2B1E"/>
    <w:rsid w:val="007D71D7"/>
    <w:rsid w:val="00821758"/>
    <w:rsid w:val="00831DD3"/>
    <w:rsid w:val="008A2505"/>
    <w:rsid w:val="0091178E"/>
    <w:rsid w:val="0092138E"/>
    <w:rsid w:val="00970DE4"/>
    <w:rsid w:val="009934A3"/>
    <w:rsid w:val="00AC41A8"/>
    <w:rsid w:val="00B735A3"/>
    <w:rsid w:val="00B878DC"/>
    <w:rsid w:val="00BA2853"/>
    <w:rsid w:val="00C5675E"/>
    <w:rsid w:val="00C63B9E"/>
    <w:rsid w:val="00C64DDC"/>
    <w:rsid w:val="00D03C18"/>
    <w:rsid w:val="00D31C27"/>
    <w:rsid w:val="00D7377D"/>
    <w:rsid w:val="00D73B50"/>
    <w:rsid w:val="00D77EE8"/>
    <w:rsid w:val="00E02CB0"/>
    <w:rsid w:val="00E6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4C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CF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4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4CFA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4A4CFA"/>
  </w:style>
  <w:style w:type="paragraph" w:customStyle="1" w:styleId="Title">
    <w:name w:val="Title!Название НПА"/>
    <w:basedOn w:val="a"/>
    <w:rsid w:val="004A4C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9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27</cp:revision>
  <cp:lastPrinted>2024-02-08T06:19:00Z</cp:lastPrinted>
  <dcterms:created xsi:type="dcterms:W3CDTF">2023-08-18T06:17:00Z</dcterms:created>
  <dcterms:modified xsi:type="dcterms:W3CDTF">2024-02-08T06:20:00Z</dcterms:modified>
</cp:coreProperties>
</file>