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7A" w:rsidRPr="00B46BC0" w:rsidRDefault="00D7767A" w:rsidP="00D7767A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 w:rsidRPr="00B46BC0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D7767A" w:rsidRPr="00B46BC0" w:rsidRDefault="00D7767A" w:rsidP="00D7767A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 w:rsidRPr="00B46BC0">
        <w:rPr>
          <w:rFonts w:ascii="Arial" w:hAnsi="Arial" w:cs="Arial"/>
          <w:b/>
          <w:bCs/>
          <w:sz w:val="24"/>
          <w:szCs w:val="24"/>
        </w:rPr>
        <w:t>СМАГЛЕЕВСКОГО СЕЛЬСКОГО ПОСЕЛЕНИЯ</w:t>
      </w:r>
    </w:p>
    <w:p w:rsidR="00D7767A" w:rsidRPr="00B46BC0" w:rsidRDefault="00D7767A" w:rsidP="00D7767A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 w:rsidRPr="00B46BC0">
        <w:rPr>
          <w:rFonts w:ascii="Arial" w:hAnsi="Arial" w:cs="Arial"/>
          <w:b/>
          <w:bCs/>
          <w:sz w:val="24"/>
          <w:szCs w:val="24"/>
        </w:rPr>
        <w:t>КАНТЕМИРОВСКОГО МУНИЦИПАЛЬНОГО РАЙОНА</w:t>
      </w:r>
    </w:p>
    <w:p w:rsidR="00D7767A" w:rsidRPr="00B46BC0" w:rsidRDefault="00D7767A" w:rsidP="00D7767A">
      <w:pPr>
        <w:pStyle w:val="3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B46BC0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D7767A" w:rsidRPr="00B46BC0" w:rsidRDefault="00D7767A" w:rsidP="00D7767A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</w:p>
    <w:p w:rsidR="00D7767A" w:rsidRPr="00B46BC0" w:rsidRDefault="00D7767A" w:rsidP="00D776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6BC0">
        <w:rPr>
          <w:rFonts w:ascii="Arial" w:hAnsi="Arial" w:cs="Arial"/>
          <w:b/>
          <w:bCs/>
          <w:sz w:val="24"/>
          <w:szCs w:val="24"/>
        </w:rPr>
        <w:t>РЕШЕНИЕ</w:t>
      </w:r>
    </w:p>
    <w:p w:rsidR="00D7767A" w:rsidRPr="00B46BC0" w:rsidRDefault="00D7767A" w:rsidP="00D7767A">
      <w:pPr>
        <w:pStyle w:val="ac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Совета народных депутатов Смаглеевского сельского поселения Кантемировского муниципального района</w:t>
      </w:r>
    </w:p>
    <w:p w:rsidR="00D7767A" w:rsidRPr="00B46BC0" w:rsidRDefault="00D7767A" w:rsidP="00D7767A">
      <w:pPr>
        <w:rPr>
          <w:rFonts w:ascii="Arial" w:hAnsi="Arial" w:cs="Arial"/>
          <w:b/>
          <w:bCs/>
          <w:sz w:val="24"/>
          <w:szCs w:val="24"/>
        </w:rPr>
      </w:pPr>
    </w:p>
    <w:p w:rsidR="00D7767A" w:rsidRPr="00B46BC0" w:rsidRDefault="00D7767A" w:rsidP="00D7767A">
      <w:pPr>
        <w:spacing w:after="0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 xml:space="preserve">от  </w:t>
      </w:r>
      <w:r w:rsidR="00C07551" w:rsidRPr="00B46BC0">
        <w:rPr>
          <w:rFonts w:ascii="Arial" w:hAnsi="Arial" w:cs="Arial"/>
          <w:b/>
          <w:sz w:val="24"/>
          <w:szCs w:val="24"/>
        </w:rPr>
        <w:t>26</w:t>
      </w:r>
      <w:r w:rsidRPr="00B46BC0">
        <w:rPr>
          <w:rFonts w:ascii="Arial" w:hAnsi="Arial" w:cs="Arial"/>
          <w:b/>
          <w:sz w:val="24"/>
          <w:szCs w:val="24"/>
        </w:rPr>
        <w:t>.0</w:t>
      </w:r>
      <w:r w:rsidR="00C07551" w:rsidRPr="00B46BC0">
        <w:rPr>
          <w:rFonts w:ascii="Arial" w:hAnsi="Arial" w:cs="Arial"/>
          <w:b/>
          <w:sz w:val="24"/>
          <w:szCs w:val="24"/>
        </w:rPr>
        <w:t>1</w:t>
      </w:r>
      <w:r w:rsidRPr="00B46BC0">
        <w:rPr>
          <w:rFonts w:ascii="Arial" w:hAnsi="Arial" w:cs="Arial"/>
          <w:b/>
          <w:sz w:val="24"/>
          <w:szCs w:val="24"/>
        </w:rPr>
        <w:t>.202</w:t>
      </w:r>
      <w:r w:rsidR="00C07551" w:rsidRPr="00B46BC0">
        <w:rPr>
          <w:rFonts w:ascii="Arial" w:hAnsi="Arial" w:cs="Arial"/>
          <w:b/>
          <w:sz w:val="24"/>
          <w:szCs w:val="24"/>
        </w:rPr>
        <w:t>3</w:t>
      </w:r>
      <w:r w:rsidRPr="00B46BC0">
        <w:rPr>
          <w:rFonts w:ascii="Arial" w:hAnsi="Arial" w:cs="Arial"/>
          <w:b/>
          <w:sz w:val="24"/>
          <w:szCs w:val="24"/>
        </w:rPr>
        <w:t xml:space="preserve"> г.                                       № </w:t>
      </w:r>
      <w:r w:rsidR="00C07551" w:rsidRPr="00B46BC0">
        <w:rPr>
          <w:rFonts w:ascii="Arial" w:hAnsi="Arial" w:cs="Arial"/>
          <w:b/>
          <w:sz w:val="24"/>
          <w:szCs w:val="24"/>
        </w:rPr>
        <w:t>130</w:t>
      </w:r>
    </w:p>
    <w:p w:rsidR="00D7767A" w:rsidRPr="00B46BC0" w:rsidRDefault="00D7767A" w:rsidP="00D7767A">
      <w:pPr>
        <w:spacing w:after="0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с. Смаглеевка</w:t>
      </w:r>
    </w:p>
    <w:p w:rsidR="00D7767A" w:rsidRPr="00B46BC0" w:rsidRDefault="00D7767A" w:rsidP="00D7767A">
      <w:pPr>
        <w:spacing w:after="0"/>
        <w:rPr>
          <w:rFonts w:ascii="Arial" w:hAnsi="Arial" w:cs="Arial"/>
          <w:sz w:val="24"/>
          <w:szCs w:val="24"/>
        </w:rPr>
      </w:pPr>
    </w:p>
    <w:p w:rsidR="00D7767A" w:rsidRPr="00B46BC0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Об утверждении отчета </w:t>
      </w:r>
    </w:p>
    <w:p w:rsidR="00D7767A" w:rsidRPr="00B46BC0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главы Смаглеевского сельского </w:t>
      </w:r>
    </w:p>
    <w:p w:rsidR="005328EE" w:rsidRPr="00B46BC0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поселения </w:t>
      </w:r>
      <w:r w:rsidR="005328EE" w:rsidRPr="00B46BC0">
        <w:rPr>
          <w:rFonts w:ascii="Arial" w:hAnsi="Arial" w:cs="Arial"/>
          <w:sz w:val="24"/>
          <w:szCs w:val="24"/>
        </w:rPr>
        <w:t xml:space="preserve">о деятельности администрации </w:t>
      </w:r>
    </w:p>
    <w:p w:rsidR="005328EE" w:rsidRPr="00B46BC0" w:rsidRDefault="005328EE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Смаглеевского сельского поселения </w:t>
      </w:r>
    </w:p>
    <w:p w:rsidR="00D7767A" w:rsidRPr="00B46BC0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за 202</w:t>
      </w:r>
      <w:r w:rsidR="00C07551" w:rsidRPr="00B46BC0">
        <w:rPr>
          <w:rFonts w:ascii="Arial" w:hAnsi="Arial" w:cs="Arial"/>
          <w:sz w:val="24"/>
          <w:szCs w:val="24"/>
        </w:rPr>
        <w:t>2</w:t>
      </w:r>
      <w:r w:rsidRPr="00B46BC0">
        <w:rPr>
          <w:rFonts w:ascii="Arial" w:hAnsi="Arial" w:cs="Arial"/>
          <w:sz w:val="24"/>
          <w:szCs w:val="24"/>
        </w:rPr>
        <w:t xml:space="preserve"> год и задачах на 202</w:t>
      </w:r>
      <w:r w:rsidR="00C07551" w:rsidRPr="00B46BC0">
        <w:rPr>
          <w:rFonts w:ascii="Arial" w:hAnsi="Arial" w:cs="Arial"/>
          <w:sz w:val="24"/>
          <w:szCs w:val="24"/>
        </w:rPr>
        <w:t>3</w:t>
      </w:r>
      <w:r w:rsidRPr="00B46BC0">
        <w:rPr>
          <w:rFonts w:ascii="Arial" w:hAnsi="Arial" w:cs="Arial"/>
          <w:sz w:val="24"/>
          <w:szCs w:val="24"/>
        </w:rPr>
        <w:t xml:space="preserve"> год</w:t>
      </w:r>
    </w:p>
    <w:p w:rsidR="00D7767A" w:rsidRPr="00B46BC0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67A" w:rsidRPr="00B46BC0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67A" w:rsidRPr="00B46BC0" w:rsidRDefault="00D7767A" w:rsidP="00D77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       На основании Федерального закона от 06.10.2003 г .№ 131 – ФЗ «Об общих принципах организации местного самоуправления в Российской Федерации», руководствуясь Уставом Смаглеевского сельского поселения Кантемировского муниципального района Воронежской области, заслушав и обсудив доклад главы Смаглеевского сельского поселения, Совет народных депутатов Смаглеевского сельского поселения </w:t>
      </w:r>
    </w:p>
    <w:p w:rsidR="00D7767A" w:rsidRPr="00B46BC0" w:rsidRDefault="00D7767A" w:rsidP="00D7767A">
      <w:pPr>
        <w:jc w:val="both"/>
        <w:rPr>
          <w:rFonts w:ascii="Arial" w:hAnsi="Arial" w:cs="Arial"/>
          <w:sz w:val="24"/>
          <w:szCs w:val="24"/>
        </w:rPr>
      </w:pPr>
    </w:p>
    <w:p w:rsidR="00D7767A" w:rsidRPr="00B46BC0" w:rsidRDefault="00D7767A" w:rsidP="00D7767A">
      <w:pPr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РЕШИЛ:</w:t>
      </w:r>
    </w:p>
    <w:p w:rsidR="005328EE" w:rsidRPr="00B46BC0" w:rsidRDefault="00D7767A" w:rsidP="00D7767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Утвердить отчет главы Смаглеевского сельского поселения </w:t>
      </w:r>
      <w:r w:rsidR="005328EE" w:rsidRPr="00B46BC0">
        <w:rPr>
          <w:rFonts w:ascii="Arial" w:hAnsi="Arial" w:cs="Arial"/>
          <w:sz w:val="24"/>
          <w:szCs w:val="24"/>
        </w:rPr>
        <w:t xml:space="preserve">о деятельности администрации Смаглеевского сельского поселения </w:t>
      </w:r>
      <w:r w:rsidRPr="00B46BC0">
        <w:rPr>
          <w:rFonts w:ascii="Arial" w:hAnsi="Arial" w:cs="Arial"/>
          <w:sz w:val="24"/>
          <w:szCs w:val="24"/>
        </w:rPr>
        <w:t>за 202</w:t>
      </w:r>
      <w:r w:rsidR="00C07551" w:rsidRPr="00B46BC0">
        <w:rPr>
          <w:rFonts w:ascii="Arial" w:hAnsi="Arial" w:cs="Arial"/>
          <w:sz w:val="24"/>
          <w:szCs w:val="24"/>
        </w:rPr>
        <w:t>2</w:t>
      </w:r>
      <w:r w:rsidRPr="00B46BC0">
        <w:rPr>
          <w:rFonts w:ascii="Arial" w:hAnsi="Arial" w:cs="Arial"/>
          <w:sz w:val="24"/>
          <w:szCs w:val="24"/>
        </w:rPr>
        <w:t xml:space="preserve"> год и задачи </w:t>
      </w:r>
      <w:r w:rsidR="00C07551" w:rsidRPr="00B46BC0">
        <w:rPr>
          <w:rFonts w:ascii="Arial" w:hAnsi="Arial" w:cs="Arial"/>
          <w:sz w:val="24"/>
          <w:szCs w:val="24"/>
        </w:rPr>
        <w:t>на 2023</w:t>
      </w:r>
      <w:r w:rsidRPr="00B46BC0">
        <w:rPr>
          <w:rFonts w:ascii="Arial" w:hAnsi="Arial" w:cs="Arial"/>
          <w:sz w:val="24"/>
          <w:szCs w:val="24"/>
        </w:rPr>
        <w:t xml:space="preserve"> год</w:t>
      </w:r>
      <w:r w:rsidR="005328EE" w:rsidRPr="00B46BC0">
        <w:rPr>
          <w:rFonts w:ascii="Arial" w:hAnsi="Arial" w:cs="Arial"/>
          <w:sz w:val="24"/>
          <w:szCs w:val="24"/>
        </w:rPr>
        <w:t>.</w:t>
      </w:r>
    </w:p>
    <w:p w:rsidR="00D7767A" w:rsidRPr="00B46BC0" w:rsidRDefault="005328EE" w:rsidP="00D7767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Р</w:t>
      </w:r>
      <w:r w:rsidR="00D7767A" w:rsidRPr="00B46BC0">
        <w:rPr>
          <w:rFonts w:ascii="Arial" w:hAnsi="Arial" w:cs="Arial"/>
          <w:sz w:val="24"/>
          <w:szCs w:val="24"/>
        </w:rPr>
        <w:t xml:space="preserve">аботу главы поселения </w:t>
      </w:r>
      <w:r w:rsidRPr="00B46BC0">
        <w:rPr>
          <w:rFonts w:ascii="Arial" w:hAnsi="Arial" w:cs="Arial"/>
          <w:sz w:val="24"/>
          <w:szCs w:val="24"/>
        </w:rPr>
        <w:t xml:space="preserve">и администрации </w:t>
      </w:r>
      <w:r w:rsidR="00D7767A" w:rsidRPr="00B46BC0">
        <w:rPr>
          <w:rFonts w:ascii="Arial" w:hAnsi="Arial" w:cs="Arial"/>
          <w:sz w:val="24"/>
          <w:szCs w:val="24"/>
        </w:rPr>
        <w:t>признать удовлетворительной (Отчет прилагается к данному решению).</w:t>
      </w:r>
    </w:p>
    <w:p w:rsidR="00D7767A" w:rsidRPr="00B46BC0" w:rsidRDefault="00D7767A" w:rsidP="00D7767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6BC0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решение в Вестнике муниципальных правовых актов </w:t>
      </w:r>
      <w:r w:rsidRPr="00B46BC0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>Смаглеевского</w:t>
      </w:r>
      <w:r w:rsidRPr="00B46BC0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на официальном сайте администрации Смаглеевского сельского поселения в сети интернет.</w:t>
      </w:r>
    </w:p>
    <w:p w:rsidR="00D7767A" w:rsidRPr="00B46BC0" w:rsidRDefault="00D7767A" w:rsidP="00D7767A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 </w:t>
      </w:r>
    </w:p>
    <w:p w:rsidR="00D7767A" w:rsidRPr="00B46BC0" w:rsidRDefault="00D7767A" w:rsidP="00D77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67A" w:rsidRPr="00B46BC0" w:rsidRDefault="00D7767A" w:rsidP="00D77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67A" w:rsidRPr="00B46BC0" w:rsidRDefault="00D7767A" w:rsidP="00D77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Глава Смаглеевского </w:t>
      </w:r>
    </w:p>
    <w:p w:rsidR="00D7767A" w:rsidRPr="00B46BC0" w:rsidRDefault="00D7767A" w:rsidP="00D7767A">
      <w:pPr>
        <w:tabs>
          <w:tab w:val="left" w:pos="62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сельского поселения</w:t>
      </w:r>
      <w:r w:rsidRPr="00B46BC0">
        <w:rPr>
          <w:rFonts w:ascii="Arial" w:hAnsi="Arial" w:cs="Arial"/>
          <w:sz w:val="24"/>
          <w:szCs w:val="24"/>
        </w:rPr>
        <w:tab/>
        <w:t xml:space="preserve">           И.П. Чемерисова</w:t>
      </w:r>
    </w:p>
    <w:p w:rsidR="00D7767A" w:rsidRPr="00B46BC0" w:rsidRDefault="00D7767A" w:rsidP="00D77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67A" w:rsidRPr="00B46BC0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D7767A" w:rsidRPr="00B46BC0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народных депутатов</w:t>
      </w:r>
    </w:p>
    <w:p w:rsidR="00D7767A" w:rsidRPr="00B46BC0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Смаглеевского сельского поселения                                             М.С. Воропаева</w:t>
      </w:r>
    </w:p>
    <w:p w:rsidR="00C07551" w:rsidRPr="00B46BC0" w:rsidRDefault="00C07551" w:rsidP="00C07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lastRenderedPageBreak/>
        <w:t>Смаглеевское сельское поселение</w:t>
      </w:r>
    </w:p>
    <w:p w:rsidR="00C07551" w:rsidRPr="00B46BC0" w:rsidRDefault="00C07551" w:rsidP="00C07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Кантемировский район</w:t>
      </w:r>
    </w:p>
    <w:p w:rsidR="00C07551" w:rsidRPr="00B46BC0" w:rsidRDefault="00C07551" w:rsidP="00C07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C07551" w:rsidRPr="00B46BC0" w:rsidRDefault="00C07551" w:rsidP="00C07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Отчетный доклад</w:t>
      </w: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О деятельности администрации</w:t>
      </w:r>
    </w:p>
    <w:p w:rsidR="00C07551" w:rsidRPr="00B46BC0" w:rsidRDefault="00C07551" w:rsidP="00C07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Смаглеевского сельского поселения</w:t>
      </w:r>
    </w:p>
    <w:p w:rsidR="00C07551" w:rsidRPr="00B46BC0" w:rsidRDefault="00C07551" w:rsidP="00C07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Кантемировского района</w:t>
      </w:r>
    </w:p>
    <w:p w:rsidR="00C07551" w:rsidRPr="00B46BC0" w:rsidRDefault="00C07551" w:rsidP="00C07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07551" w:rsidRPr="00B46BC0" w:rsidRDefault="00C07551" w:rsidP="00C07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за 2022 год и задачи на 2023 год</w:t>
      </w: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 xml:space="preserve">Глава Смаглеевского сельского поселения: </w:t>
      </w: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>И. П. Чемерисова</w:t>
      </w: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6BC0" w:rsidRDefault="00C07551" w:rsidP="00C0755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B46BC0" w:rsidRDefault="00B46BC0" w:rsidP="00C0755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6BC0" w:rsidRDefault="00B46BC0" w:rsidP="00C0755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6BC0" w:rsidRDefault="00B46BC0" w:rsidP="00C0755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6BC0" w:rsidRDefault="00B46BC0" w:rsidP="00C0755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6BC0" w:rsidRDefault="00B46BC0" w:rsidP="00C0755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6BC0" w:rsidRDefault="00B46BC0" w:rsidP="00C0755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6BC0" w:rsidRDefault="00B46BC0" w:rsidP="00C0755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6BC0" w:rsidRDefault="00B46BC0" w:rsidP="00C0755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07551" w:rsidRPr="00B46BC0" w:rsidRDefault="00B46BC0" w:rsidP="00C0755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C07551" w:rsidRPr="00B46BC0">
        <w:rPr>
          <w:rFonts w:ascii="Arial" w:hAnsi="Arial" w:cs="Arial"/>
          <w:b/>
          <w:sz w:val="24"/>
          <w:szCs w:val="24"/>
        </w:rPr>
        <w:t>2023 год</w:t>
      </w:r>
    </w:p>
    <w:p w:rsidR="00C07551" w:rsidRPr="00B46BC0" w:rsidRDefault="00C07551" w:rsidP="00C07551">
      <w:pPr>
        <w:shd w:val="clear" w:color="auto" w:fill="FFFFFF"/>
        <w:spacing w:line="367" w:lineRule="exact"/>
        <w:ind w:left="55"/>
        <w:jc w:val="both"/>
        <w:rPr>
          <w:rFonts w:ascii="Arial" w:hAnsi="Arial" w:cs="Arial"/>
          <w:spacing w:val="-1"/>
          <w:sz w:val="24"/>
          <w:szCs w:val="24"/>
        </w:rPr>
      </w:pPr>
      <w:r w:rsidRPr="00B46BC0">
        <w:rPr>
          <w:rFonts w:ascii="Arial" w:hAnsi="Arial" w:cs="Arial"/>
          <w:spacing w:val="-1"/>
          <w:sz w:val="24"/>
          <w:szCs w:val="24"/>
        </w:rPr>
        <w:lastRenderedPageBreak/>
        <w:t xml:space="preserve">         Уважаемые гости и жители  нашего поселения!</w:t>
      </w:r>
    </w:p>
    <w:p w:rsidR="00C07551" w:rsidRPr="00B46BC0" w:rsidRDefault="00C07551" w:rsidP="00C07551">
      <w:pPr>
        <w:pStyle w:val="paragraphscx3262704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C07551" w:rsidRPr="00B46BC0" w:rsidRDefault="00C07551" w:rsidP="00C07551">
      <w:pPr>
        <w:pStyle w:val="paragraphscx32627041"/>
        <w:spacing w:before="0" w:beforeAutospacing="0" w:after="0" w:afterAutospacing="0"/>
        <w:textAlignment w:val="baseline"/>
        <w:rPr>
          <w:rStyle w:val="eopscx32627041"/>
          <w:rFonts w:ascii="Arial" w:hAnsi="Arial" w:cs="Arial"/>
        </w:rPr>
      </w:pPr>
      <w:r w:rsidRPr="00B46BC0">
        <w:rPr>
          <w:rFonts w:ascii="Arial" w:hAnsi="Arial" w:cs="Arial"/>
          <w:color w:val="000000"/>
        </w:rPr>
        <w:t xml:space="preserve">Разрешите представить вашему вниманию отчет о </w:t>
      </w:r>
      <w:r w:rsidRPr="00B46BC0">
        <w:rPr>
          <w:rStyle w:val="normaltextrunscx32627041"/>
          <w:rFonts w:ascii="Arial" w:hAnsi="Arial" w:cs="Arial"/>
        </w:rPr>
        <w:t>проделанной  работе администрации Смаглеевского сельского поселения в ушедшем 2022 году и обсудить задачи на 2023 год.</w:t>
      </w:r>
      <w:r w:rsidRPr="00B46BC0">
        <w:rPr>
          <w:rStyle w:val="eopscx32627041"/>
          <w:rFonts w:ascii="Arial" w:hAnsi="Arial" w:cs="Arial"/>
        </w:rPr>
        <w:t> </w:t>
      </w:r>
    </w:p>
    <w:p w:rsidR="00C07551" w:rsidRPr="00B46BC0" w:rsidRDefault="00C07551" w:rsidP="00C07551">
      <w:pPr>
        <w:pStyle w:val="paragraphscx32627041"/>
        <w:spacing w:before="0" w:beforeAutospacing="0" w:after="0" w:afterAutospacing="0"/>
        <w:textAlignment w:val="baseline"/>
        <w:rPr>
          <w:rStyle w:val="eopscx32627041"/>
          <w:rFonts w:ascii="Arial" w:hAnsi="Arial" w:cs="Arial"/>
        </w:rPr>
      </w:pPr>
    </w:p>
    <w:p w:rsidR="00C07551" w:rsidRPr="00B46BC0" w:rsidRDefault="00C07551" w:rsidP="00C07551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46BC0">
        <w:rPr>
          <w:rFonts w:ascii="Arial" w:eastAsia="Times New Roman" w:hAnsi="Arial" w:cs="Arial"/>
          <w:sz w:val="24"/>
          <w:szCs w:val="24"/>
        </w:rPr>
        <w:t xml:space="preserve">Сегодня  мы представляем Вам Отчет о работе администрации Смаглеевского сельского поселения за 2022 год.  </w:t>
      </w:r>
    </w:p>
    <w:p w:rsidR="00C07551" w:rsidRPr="00B46BC0" w:rsidRDefault="00C07551" w:rsidP="00C07551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46BC0">
        <w:rPr>
          <w:rStyle w:val="eopscx32627041"/>
          <w:rFonts w:ascii="Arial" w:hAnsi="Arial" w:cs="Arial"/>
        </w:rPr>
        <w:t>На отчетном  собрании присутствуют: глава  Кантемировского муниципального района  Покусаев В.В., председатель Совета ветеранов поселения Осауленко А.М., Председатель СПОК "Смаглеевского с/п" Головко А.Г., Депутаты Смаглеевского сельского поселения, гости и жители поселения</w:t>
      </w:r>
    </w:p>
    <w:p w:rsidR="00C07551" w:rsidRPr="00B46BC0" w:rsidRDefault="00C07551" w:rsidP="00C07551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46BC0">
        <w:rPr>
          <w:rStyle w:val="normaltextrunscx32627041"/>
          <w:rFonts w:ascii="Arial" w:hAnsi="Arial" w:cs="Arial"/>
        </w:rPr>
        <w:t>    </w:t>
      </w:r>
      <w:r w:rsidRPr="00B46BC0">
        <w:rPr>
          <w:rStyle w:val="apple-converted-space"/>
          <w:rFonts w:ascii="Arial" w:hAnsi="Arial" w:cs="Arial"/>
        </w:rPr>
        <w:t> </w:t>
      </w: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>В состав Смаглеевского сельского поселения входят два населенных пункта с. Смаглеевка, с. Скнаровка.</w:t>
      </w:r>
    </w:p>
    <w:p w:rsidR="00C07551" w:rsidRPr="00B46BC0" w:rsidRDefault="00C07551" w:rsidP="00C07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Общая площадь территории Смаглеевского сельского поселения- 12200 гектаров. </w:t>
      </w:r>
      <w:r w:rsidRPr="00B46BC0">
        <w:rPr>
          <w:rFonts w:ascii="Arial" w:hAnsi="Arial" w:cs="Arial"/>
          <w:sz w:val="24"/>
          <w:szCs w:val="24"/>
        </w:rPr>
        <w:t>На территории Смаглеевского с/п имеется 10199 га земель сельхоз назначения.</w:t>
      </w:r>
    </w:p>
    <w:p w:rsidR="00C07551" w:rsidRPr="00B46BC0" w:rsidRDefault="00C07551" w:rsidP="00C07551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Из них – 6764 гектара – пашня</w:t>
      </w:r>
    </w:p>
    <w:p w:rsidR="00C07551" w:rsidRPr="00B46BC0" w:rsidRDefault="00C07551" w:rsidP="00C07551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579 гектаров – фонд перераспределения</w:t>
      </w:r>
    </w:p>
    <w:p w:rsidR="00C07551" w:rsidRPr="00B46BC0" w:rsidRDefault="00C07551" w:rsidP="00C07551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6751 гектара – паевые земли </w:t>
      </w:r>
    </w:p>
    <w:p w:rsidR="00C07551" w:rsidRPr="00B46BC0" w:rsidRDefault="00C07551" w:rsidP="00C07551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330 гектаров – невостребованные земли </w:t>
      </w:r>
    </w:p>
    <w:p w:rsidR="00C07551" w:rsidRPr="00B46BC0" w:rsidRDefault="00C07551" w:rsidP="00C07551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309 гектаров – собственность администрации Смаглеевского с/п</w:t>
      </w:r>
    </w:p>
    <w:p w:rsidR="00C07551" w:rsidRPr="00B46BC0" w:rsidRDefault="00C07551" w:rsidP="00C07551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722 гектара – собственность Воронежской области</w:t>
      </w:r>
    </w:p>
    <w:p w:rsidR="00C07551" w:rsidRPr="00B46BC0" w:rsidRDefault="00C07551" w:rsidP="00C07551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7551" w:rsidRPr="00B46BC0" w:rsidRDefault="00C07551" w:rsidP="00C07551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(Недоимка ФЛ имущество 7,0 т. руб., земельный налог 179 т. руб.). </w:t>
      </w:r>
    </w:p>
    <w:p w:rsidR="00C07551" w:rsidRPr="00B46BC0" w:rsidRDefault="00C07551" w:rsidP="00C07551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7551" w:rsidRPr="00B46BC0" w:rsidRDefault="00C07551" w:rsidP="00C07551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В 2022 году увеличилась недоимка по земельному налогу в связи с тем, что налоговые уведомления по почте получили единицы. Всем остальным гражданам пришлось обращаться за квитанциями в налоговую службу или администрацию поселения. (15 чел.). Недобросовестные граждане промолчали и оказались в должниках.</w:t>
      </w:r>
    </w:p>
    <w:p w:rsidR="00C07551" w:rsidRPr="00B46BC0" w:rsidRDefault="00C07551" w:rsidP="00C07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 (Недоимка по земельному налогу: 129 чел. должников, из них 38 чел. не проживают на территории, 15 многодетных семей, которые приобретали имущество по материнскому капиталу, не платят за себя и за детей.).</w:t>
      </w: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Земли поселения обрабатывают ООО СХП «Новомарковское» и 4 фермерских хозяйства. </w:t>
      </w: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BC0">
        <w:rPr>
          <w:rFonts w:ascii="Arial" w:hAnsi="Arial" w:cs="Arial"/>
          <w:sz w:val="24"/>
          <w:szCs w:val="24"/>
        </w:rPr>
        <w:t xml:space="preserve">На территории Смаглеевского поселения находятся 2 школы, в которых обучаются в Скнаровской школе 25 человек , в Смаглеевской – 70 человека, также действует детский сад на 25 мест, </w:t>
      </w: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>пять торговых точек,  два почтовых отделения, четыре кладбища, два ФАПа, сельский клуб в с. Скнаровка  который входит в МКУК «Смаглеевский ЦКД», 2 библиотеки, отделение сбербанка в с. Смаглеевка и выездной мобильный банк в с. Скнаровка.</w:t>
      </w:r>
    </w:p>
    <w:p w:rsidR="00C07551" w:rsidRPr="00B46BC0" w:rsidRDefault="00C07551" w:rsidP="00C07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поселении продолжается постепенное снижение количества населения, связанное с постоянным превышением количества умерших над числом родившихся, миграцией населения. Так в 2022 году родилось – 3, а умерло 16 человека. На 1 января 2023 года на территории поселения зарегистрировано 1285 </w:t>
      </w: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человек  из них 340 пенсионеров, 158 детей до 16 лет и 757 человек трудоспособного возраста. </w:t>
      </w:r>
    </w:p>
    <w:p w:rsidR="00C07551" w:rsidRPr="00B46BC0" w:rsidRDefault="00C07551" w:rsidP="00C07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Смаглеевка – 916 чел. </w:t>
      </w:r>
    </w:p>
    <w:p w:rsidR="00C07551" w:rsidRPr="00B46BC0" w:rsidRDefault="00C07551" w:rsidP="00C07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>Скнаровка – 369 чел.</w:t>
      </w:r>
    </w:p>
    <w:p w:rsidR="00C07551" w:rsidRPr="00B46BC0" w:rsidRDefault="00C07551" w:rsidP="00C0755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 xml:space="preserve">Бюджет поселения 2022 г. </w:t>
      </w: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Важным полномочием администрации Смаглеевского с/п является разработка и исполнение бюджета. </w:t>
      </w: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Доходы поселения за  2022 год составили 8 млн 985,8 тыс.руб. при плане на начало года 5 млн. 451,0 тыс.руб. из них1 млн. 558,7 тыс.руб. дорожный фонд,  в том числе собственные доходы за год составили 1 млн. 362,2 тыс. при плане 1 млн. 361,0 тыс. (100,0 %). Наибольший уделенный вес в структуре собственных доходов составляет земельный налог получено – 1 108,4 тыс.р. при плане</w:t>
      </w:r>
      <w:r w:rsidRPr="00B46BC0">
        <w:rPr>
          <w:rFonts w:ascii="Arial" w:hAnsi="Arial" w:cs="Arial"/>
          <w:color w:val="000000"/>
          <w:sz w:val="24"/>
          <w:szCs w:val="24"/>
        </w:rPr>
        <w:t xml:space="preserve"> 1026,0 </w:t>
      </w:r>
      <w:r w:rsidRPr="00B46BC0">
        <w:rPr>
          <w:rFonts w:ascii="Arial" w:hAnsi="Arial" w:cs="Arial"/>
          <w:sz w:val="24"/>
          <w:szCs w:val="24"/>
        </w:rPr>
        <w:t xml:space="preserve">тыс. руб. (выполнение на 108,0 %), единый сельхоз налог при плане  194,0 тыс. руб. получено 87,6 тыс. руб. (выполнение на 45,1 %), налог на имущество получено 75,0 тыс. руб. при плане 67,0 тыс. руб. (выполнение 112 %), аренда  земли план 28,0 тыс. р.получено 32,1 тыс.  (выполнение 114,6 %), налог на доходы с физических лиц план– 44,0 тыс.руб. получено 54,5 тыс.руб. (выполнение 123,8 %), </w:t>
      </w: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Безвозмездные поступления - 7 млн. 623,5 тыс</w:t>
      </w:r>
      <w:r w:rsidR="00134A0B" w:rsidRPr="00B46BC0">
        <w:rPr>
          <w:rFonts w:ascii="Arial" w:hAnsi="Arial" w:cs="Arial"/>
          <w:sz w:val="24"/>
          <w:szCs w:val="24"/>
        </w:rPr>
        <w:t>.</w:t>
      </w:r>
      <w:r w:rsidRPr="00B46BC0">
        <w:rPr>
          <w:rFonts w:ascii="Arial" w:hAnsi="Arial" w:cs="Arial"/>
          <w:sz w:val="24"/>
          <w:szCs w:val="24"/>
        </w:rPr>
        <w:t xml:space="preserve"> рублей из них:</w:t>
      </w: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1. Дотации 1143,8 тыс. руб.</w:t>
      </w: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2. Субвенция по военкомату 99,0 т.р.</w:t>
      </w: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3. Межбюджетные трансферты 5 269,7 т.р.</w:t>
      </w: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из них: дорожный фонд 1 558,7 т.р.,</w:t>
      </w: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678,5 т.р. финансовая поддержка поселения на социально - значимые цели, 1 497,0 т.р. на сбалансированность бюджета,   43,6 занятость населения. </w:t>
      </w: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6BC0">
        <w:rPr>
          <w:rFonts w:ascii="Arial" w:hAnsi="Arial" w:cs="Arial"/>
          <w:b/>
          <w:sz w:val="24"/>
          <w:szCs w:val="24"/>
        </w:rPr>
        <w:t xml:space="preserve">Основные статьи расходов 2022 г. </w:t>
      </w: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551" w:rsidRPr="00B46BC0" w:rsidRDefault="00C07551" w:rsidP="00C07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Расходы за 2022 год составили 9 млн. 223,0 тыс. руб. При плане на начало года 5 млн. 451,0 тыс. руб. из них на ремонт автомобильной дороги  1 млн. 056,2 тыс. руб.</w:t>
      </w:r>
    </w:p>
    <w:p w:rsidR="00C07551" w:rsidRPr="00B46BC0" w:rsidRDefault="00C07551" w:rsidP="00C0755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Заработная плата работников администрации и культуры за год составила 1млн 836,8 тыс.руб.</w:t>
      </w:r>
    </w:p>
    <w:p w:rsidR="00C07551" w:rsidRPr="00B46BC0" w:rsidRDefault="00C07551" w:rsidP="00C0755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Начисления на заработную плату – 543,3 тыс. руб.</w:t>
      </w:r>
    </w:p>
    <w:p w:rsidR="00C07551" w:rsidRPr="00B46BC0" w:rsidRDefault="00C07551" w:rsidP="00C0755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Связь – 48,9 тыс. руб.</w:t>
      </w:r>
    </w:p>
    <w:p w:rsidR="00C07551" w:rsidRPr="00B46BC0" w:rsidRDefault="00C07551" w:rsidP="00C0755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Коммунальные услуги 810,2 тыс. руб. </w:t>
      </w:r>
    </w:p>
    <w:p w:rsidR="00C07551" w:rsidRPr="00B46BC0" w:rsidRDefault="00C07551" w:rsidP="00C0755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в том числе отопление  клуба– 507,5 тыс. руб. </w:t>
      </w:r>
    </w:p>
    <w:p w:rsidR="00C07551" w:rsidRPr="00B46BC0" w:rsidRDefault="00C07551" w:rsidP="00C0755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Газ – 90,5 тыс. руб.</w:t>
      </w:r>
    </w:p>
    <w:p w:rsidR="00C07551" w:rsidRPr="00B46BC0" w:rsidRDefault="00C07551" w:rsidP="00C0755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Уличное освещение – 191,2 тыс. руб., (в т. ч. областная субсидия 89,9 т.р.) </w:t>
      </w:r>
    </w:p>
    <w:p w:rsidR="00C07551" w:rsidRPr="00B46BC0" w:rsidRDefault="00C07551" w:rsidP="00C0755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Дорожный фонд – 1 358,3 тыс. руб.( 1 056,2 в том числе  — ремонт автомобильной дороги, 79,1 — наша часть софинансирования по ремонту дороги, 80,0 — покупка контейнеров, 24,7 т.р, обкос автомобильных дорог, 10,6 — стройконтроль по дороге, 233,6 — очистка дорог от снега,  грейдирование 32,5 тыс. руб.,оплачены дорожные знаки 11,3 т.руб</w:t>
      </w:r>
    </w:p>
    <w:p w:rsidR="00C07551" w:rsidRPr="00B46BC0" w:rsidRDefault="00C07551" w:rsidP="00C07551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07551" w:rsidRPr="00B46BC0" w:rsidRDefault="00C07551" w:rsidP="00C07551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 xml:space="preserve">Дороги в поселении в основном имеют грунтовое покрытие. </w:t>
      </w:r>
      <w:r w:rsidRPr="00B46B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6BC0">
        <w:rPr>
          <w:rFonts w:ascii="Arial" w:hAnsi="Arial" w:cs="Arial"/>
          <w:sz w:val="24"/>
          <w:szCs w:val="24"/>
        </w:rPr>
        <w:t xml:space="preserve">В 2022 году была отсыпана щебнем 1 улица в с. Скнаровка – 375 м. </w:t>
      </w:r>
    </w:p>
    <w:p w:rsidR="00C07551" w:rsidRPr="00B46BC0" w:rsidRDefault="00C07551" w:rsidP="00C07551">
      <w:pPr>
        <w:pStyle w:val="a5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 xml:space="preserve">В 2022 году на уличное освещение было израсходовано </w:t>
      </w:r>
      <w:r w:rsidRPr="00B46BC0">
        <w:rPr>
          <w:rFonts w:ascii="Arial" w:hAnsi="Arial" w:cs="Arial"/>
          <w:sz w:val="24"/>
          <w:szCs w:val="24"/>
        </w:rPr>
        <w:t>94,8</w:t>
      </w:r>
      <w:r w:rsidRPr="00B46BC0">
        <w:rPr>
          <w:rFonts w:ascii="Arial" w:hAnsi="Arial" w:cs="Arial"/>
          <w:color w:val="000000"/>
          <w:spacing w:val="-3"/>
          <w:sz w:val="24"/>
          <w:szCs w:val="24"/>
        </w:rPr>
        <w:t xml:space="preserve">  тыс. рублей.</w:t>
      </w:r>
    </w:p>
    <w:p w:rsidR="00C07551" w:rsidRPr="00B46BC0" w:rsidRDefault="00C07551" w:rsidP="00C07551">
      <w:pPr>
        <w:pStyle w:val="a5"/>
        <w:shd w:val="clear" w:color="auto" w:fill="FFFFFF"/>
        <w:ind w:left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В настоящее время поселение состоит из 162 фонарей: 129 фонарей непосредственно освещают улицы (69 фонарей в селе Смаглеевка и 59 фонарей в селе Скнаровка) и 12 фонарей освещают детскую и спортивную площадки.  21 фонарь освещает парк в с. Смаглеевка. Дополнительно необходимо установить 70 фонарей.</w:t>
      </w:r>
    </w:p>
    <w:p w:rsidR="00C07551" w:rsidRPr="00B46BC0" w:rsidRDefault="00C07551" w:rsidP="00C075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6BC0">
        <w:rPr>
          <w:rStyle w:val="eopscx32627041"/>
          <w:rFonts w:ascii="Arial" w:hAnsi="Arial" w:cs="Arial"/>
          <w:sz w:val="24"/>
          <w:szCs w:val="24"/>
        </w:rPr>
        <w:t xml:space="preserve">В августе жителем с. Смаглеевка Квитко Анатолием Николаевичем была подана заявка в «Образ будущего» на освещение улиц Южная, Комсомольская, Первомайская  в с. Смаглеевка, но к сожалению по этой программе результат был отрицательный. </w:t>
      </w:r>
    </w:p>
    <w:p w:rsidR="00C07551" w:rsidRPr="00B46BC0" w:rsidRDefault="00C07551" w:rsidP="00C075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551" w:rsidRPr="00B46BC0" w:rsidRDefault="00C07551" w:rsidP="00C075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По программе инициативно</w:t>
      </w:r>
      <w:r w:rsidR="00134A0B" w:rsidRPr="00B46BC0">
        <w:rPr>
          <w:rFonts w:ascii="Arial" w:hAnsi="Arial" w:cs="Arial"/>
          <w:sz w:val="24"/>
          <w:szCs w:val="24"/>
        </w:rPr>
        <w:t>го</w:t>
      </w:r>
      <w:r w:rsidRPr="00B46BC0">
        <w:rPr>
          <w:rFonts w:ascii="Arial" w:hAnsi="Arial" w:cs="Arial"/>
          <w:sz w:val="24"/>
          <w:szCs w:val="24"/>
        </w:rPr>
        <w:t xml:space="preserve"> бюджетировани</w:t>
      </w:r>
      <w:r w:rsidR="00134A0B" w:rsidRPr="00B46BC0">
        <w:rPr>
          <w:rFonts w:ascii="Arial" w:hAnsi="Arial" w:cs="Arial"/>
          <w:sz w:val="24"/>
          <w:szCs w:val="24"/>
        </w:rPr>
        <w:t>я</w:t>
      </w:r>
      <w:r w:rsidRPr="00B46BC0">
        <w:rPr>
          <w:rFonts w:ascii="Arial" w:hAnsi="Arial" w:cs="Arial"/>
          <w:sz w:val="24"/>
          <w:szCs w:val="24"/>
        </w:rPr>
        <w:t xml:space="preserve">  была направлена заявка в департамент муниципальных образований по замене башни Рожновского, но к сожалению мы тоже не прошли.</w:t>
      </w: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декабре 2022 г. </w:t>
      </w:r>
      <w:r w:rsidRPr="00B46BC0">
        <w:rPr>
          <w:rStyle w:val="spellingerrorscx32627041"/>
          <w:rFonts w:ascii="Arial" w:hAnsi="Arial" w:cs="Arial"/>
          <w:sz w:val="24"/>
          <w:szCs w:val="24"/>
        </w:rPr>
        <w:t xml:space="preserve">ТОС «Мечта» подал заявку на получение гранта. (Ограждение кладбища в с. Скнаровка). </w:t>
      </w: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07551" w:rsidRPr="00B46BC0" w:rsidRDefault="00C07551" w:rsidP="00C075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В январе месяце администрацией был приобретен шкаф управления насосом для подачи воды  с. Скнаровка по ул. Ленина. </w:t>
      </w:r>
    </w:p>
    <w:p w:rsidR="00C07551" w:rsidRPr="00B46BC0" w:rsidRDefault="00C07551" w:rsidP="00C075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 xml:space="preserve">Также в январе была приобретена снегоуборочная машина для очистки хоккейной коробки от снега. За счет спонсорских денег была приобретена хоккейная форма для хоккеистов. </w:t>
      </w:r>
    </w:p>
    <w:p w:rsidR="00C07551" w:rsidRPr="00B46BC0" w:rsidRDefault="00C07551" w:rsidP="00C07551">
      <w:pPr>
        <w:shd w:val="clear" w:color="auto" w:fill="FFFFFF"/>
        <w:spacing w:after="0" w:line="240" w:lineRule="auto"/>
        <w:rPr>
          <w:rStyle w:val="eopscx32627041"/>
          <w:rFonts w:ascii="Arial" w:hAnsi="Arial" w:cs="Arial"/>
          <w:sz w:val="24"/>
          <w:szCs w:val="24"/>
        </w:rPr>
      </w:pPr>
    </w:p>
    <w:p w:rsidR="00C07551" w:rsidRPr="00B46BC0" w:rsidRDefault="00C07551" w:rsidP="00C07551">
      <w:pPr>
        <w:shd w:val="clear" w:color="auto" w:fill="FFFFFF"/>
        <w:spacing w:after="0" w:line="240" w:lineRule="auto"/>
        <w:rPr>
          <w:rStyle w:val="eopscx32627041"/>
          <w:rFonts w:ascii="Arial" w:hAnsi="Arial" w:cs="Arial"/>
          <w:sz w:val="24"/>
          <w:szCs w:val="24"/>
        </w:rPr>
      </w:pPr>
      <w:r w:rsidRPr="00B46BC0">
        <w:rPr>
          <w:rStyle w:val="eopscx32627041"/>
          <w:rFonts w:ascii="Arial" w:hAnsi="Arial" w:cs="Arial"/>
          <w:sz w:val="24"/>
          <w:szCs w:val="24"/>
        </w:rPr>
        <w:t>Весной 2022 г. в с. Скнаровка была установлена детская площадка. Огромную благодарность выражаю жителям села, которые принимали участие в установке площадки для детей.</w:t>
      </w:r>
    </w:p>
    <w:p w:rsidR="00C07551" w:rsidRPr="00B46BC0" w:rsidRDefault="00C07551" w:rsidP="00C07551">
      <w:pPr>
        <w:shd w:val="clear" w:color="auto" w:fill="FFFFFF"/>
        <w:spacing w:after="0" w:line="240" w:lineRule="auto"/>
        <w:rPr>
          <w:rStyle w:val="eopscx32627041"/>
          <w:rFonts w:ascii="Arial" w:hAnsi="Arial" w:cs="Arial"/>
          <w:sz w:val="24"/>
          <w:szCs w:val="24"/>
        </w:rPr>
      </w:pPr>
      <w:r w:rsidRPr="00B46BC0">
        <w:rPr>
          <w:rStyle w:val="eopscx32627041"/>
          <w:rFonts w:ascii="Arial" w:hAnsi="Arial" w:cs="Arial"/>
          <w:sz w:val="24"/>
          <w:szCs w:val="24"/>
        </w:rPr>
        <w:t>В с. Скнаровка в 2022 году был построен ФАП.</w:t>
      </w:r>
    </w:p>
    <w:p w:rsidR="00C07551" w:rsidRPr="00B46BC0" w:rsidRDefault="00C07551" w:rsidP="00C07551">
      <w:pPr>
        <w:pStyle w:val="a3"/>
        <w:spacing w:after="0" w:afterAutospacing="0"/>
        <w:rPr>
          <w:rFonts w:ascii="Arial" w:hAnsi="Arial" w:cs="Arial"/>
        </w:rPr>
      </w:pPr>
      <w:r w:rsidRPr="00B46BC0">
        <w:rPr>
          <w:rFonts w:ascii="Arial" w:hAnsi="Arial" w:cs="Arial"/>
        </w:rPr>
        <w:t>Заключено договоров на строительство ФАП (Скнаровка) всего на сумму 1798,6 тыс. руб., в том числе:</w:t>
      </w:r>
    </w:p>
    <w:p w:rsidR="00C07551" w:rsidRPr="00B46BC0" w:rsidRDefault="00C07551" w:rsidP="00C07551">
      <w:pPr>
        <w:pStyle w:val="a3"/>
        <w:spacing w:after="0" w:afterAutospacing="0"/>
        <w:rPr>
          <w:rFonts w:ascii="Arial" w:hAnsi="Arial" w:cs="Arial"/>
        </w:rPr>
      </w:pPr>
      <w:r w:rsidRPr="00B46BC0">
        <w:rPr>
          <w:rFonts w:ascii="Arial" w:hAnsi="Arial" w:cs="Arial"/>
        </w:rPr>
        <w:t>- МБУ «Управление городского хозяйства» - 106,4 тыс. руб. (опиловка деревьев),</w:t>
      </w:r>
    </w:p>
    <w:p w:rsidR="00C07551" w:rsidRPr="00B46BC0" w:rsidRDefault="00C07551" w:rsidP="00C07551">
      <w:pPr>
        <w:pStyle w:val="a3"/>
        <w:spacing w:after="0" w:afterAutospacing="0"/>
        <w:rPr>
          <w:rFonts w:ascii="Arial" w:hAnsi="Arial" w:cs="Arial"/>
        </w:rPr>
      </w:pPr>
      <w:r w:rsidRPr="00B46BC0">
        <w:rPr>
          <w:rFonts w:ascii="Arial" w:hAnsi="Arial" w:cs="Arial"/>
        </w:rPr>
        <w:t>- ООО «Стройальянс» - 341,0 тыс. руб. (услуги погрузчика),</w:t>
      </w:r>
    </w:p>
    <w:p w:rsidR="00C07551" w:rsidRPr="00B46BC0" w:rsidRDefault="00C07551" w:rsidP="00C07551">
      <w:pPr>
        <w:pStyle w:val="a3"/>
        <w:spacing w:after="0" w:afterAutospacing="0"/>
        <w:rPr>
          <w:rFonts w:ascii="Arial" w:hAnsi="Arial" w:cs="Arial"/>
        </w:rPr>
      </w:pPr>
      <w:r w:rsidRPr="00B46BC0">
        <w:rPr>
          <w:rFonts w:ascii="Arial" w:hAnsi="Arial" w:cs="Arial"/>
        </w:rPr>
        <w:t>- ООО «Стройальянс» - 1020,5 тыс. руб. (ограждение+тротуар),</w:t>
      </w:r>
    </w:p>
    <w:p w:rsidR="00C07551" w:rsidRPr="00B46BC0" w:rsidRDefault="00C07551" w:rsidP="00C07551">
      <w:pPr>
        <w:pStyle w:val="a3"/>
        <w:spacing w:after="0" w:afterAutospacing="0"/>
        <w:rPr>
          <w:rFonts w:ascii="Arial" w:hAnsi="Arial" w:cs="Arial"/>
        </w:rPr>
      </w:pPr>
      <w:r w:rsidRPr="00B46BC0">
        <w:rPr>
          <w:rFonts w:ascii="Arial" w:hAnsi="Arial" w:cs="Arial"/>
        </w:rPr>
        <w:t>- ИП Кудинов А.И. - 178,5 тыс. руб. (сваи  на фундамент),</w:t>
      </w:r>
    </w:p>
    <w:p w:rsidR="00C07551" w:rsidRPr="00B46BC0" w:rsidRDefault="00C07551" w:rsidP="00C07551">
      <w:pPr>
        <w:pStyle w:val="a3"/>
        <w:spacing w:after="0" w:afterAutospacing="0"/>
        <w:rPr>
          <w:rFonts w:ascii="Arial" w:hAnsi="Arial" w:cs="Arial"/>
        </w:rPr>
      </w:pPr>
      <w:r w:rsidRPr="00B46BC0">
        <w:rPr>
          <w:rFonts w:ascii="Arial" w:hAnsi="Arial" w:cs="Arial"/>
        </w:rPr>
        <w:t>- МУП «Кантемировский водоканал» - 134, 2 тыс. руб. (водоснабжение, водоотведение).</w:t>
      </w:r>
    </w:p>
    <w:p w:rsidR="00C07551" w:rsidRPr="00B46BC0" w:rsidRDefault="00C07551" w:rsidP="00C07551">
      <w:pPr>
        <w:pStyle w:val="a3"/>
        <w:spacing w:after="0" w:afterAutospacing="0"/>
        <w:rPr>
          <w:rFonts w:ascii="Arial" w:hAnsi="Arial" w:cs="Arial"/>
        </w:rPr>
      </w:pPr>
      <w:r w:rsidRPr="00B46BC0">
        <w:rPr>
          <w:rFonts w:ascii="Arial" w:hAnsi="Arial" w:cs="Arial"/>
        </w:rPr>
        <w:t>-ПАО Ростелеком -18,0 ( подкл. телеф.линии)</w:t>
      </w:r>
    </w:p>
    <w:p w:rsidR="00C07551" w:rsidRPr="00B46BC0" w:rsidRDefault="00C07551" w:rsidP="00C07551">
      <w:pPr>
        <w:shd w:val="clear" w:color="auto" w:fill="FFFFFF"/>
        <w:spacing w:after="0" w:line="240" w:lineRule="auto"/>
        <w:rPr>
          <w:rStyle w:val="eopscx32627041"/>
          <w:rFonts w:ascii="Arial" w:hAnsi="Arial" w:cs="Arial"/>
          <w:sz w:val="24"/>
          <w:szCs w:val="24"/>
        </w:rPr>
      </w:pPr>
    </w:p>
    <w:p w:rsidR="00C07551" w:rsidRPr="00B46BC0" w:rsidRDefault="00C07551" w:rsidP="00C07551">
      <w:pPr>
        <w:shd w:val="clear" w:color="auto" w:fill="FFFFFF"/>
        <w:spacing w:after="0" w:line="240" w:lineRule="auto"/>
        <w:rPr>
          <w:rStyle w:val="eopscx32627041"/>
          <w:rFonts w:ascii="Arial" w:hAnsi="Arial" w:cs="Arial"/>
          <w:sz w:val="24"/>
          <w:szCs w:val="24"/>
        </w:rPr>
      </w:pPr>
      <w:r w:rsidRPr="00B46BC0">
        <w:rPr>
          <w:rStyle w:val="eopscx32627041"/>
          <w:rFonts w:ascii="Arial" w:hAnsi="Arial" w:cs="Arial"/>
          <w:sz w:val="24"/>
          <w:szCs w:val="24"/>
        </w:rPr>
        <w:t>Летом администрацией  была приобретена газонокосилка для покоса травы на футбольном поле.</w:t>
      </w:r>
    </w:p>
    <w:p w:rsidR="00C07551" w:rsidRPr="00B46BC0" w:rsidRDefault="00C07551" w:rsidP="00C075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Протяженность водопроводных сетей в поселении составляет 27 км. Сети водоснабжения находятся в управлении СПОК «Смаглеевского сельского поселения».Возглавляет СПОК председатель Головко Александр Геннадьевич. </w:t>
      </w:r>
    </w:p>
    <w:p w:rsidR="00C07551" w:rsidRPr="00B46BC0" w:rsidRDefault="00C07551" w:rsidP="00C07551">
      <w:pPr>
        <w:pStyle w:val="a5"/>
        <w:spacing w:after="0" w:line="240" w:lineRule="auto"/>
        <w:ind w:left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Средств кооператива не хватает полностью на проведение всех работ по ремонту сетей водоснабжения. В 2022 году помимо средств кооператива на ремонты сетей </w:t>
      </w: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водоснабжения и приобретение насосов, оплату з/платы слесаря,  администрацией поселения направлено 700,0 тыс. руб. (89,5 т.руб. приобретение насосов, 266,9 текущий ремонт., 343,6 з/п слесаря). Кооперативом было заменено 200 м водопроводной трубы. По ул. Степной 100 м и участок между Смаглеевкой и Скнаровкой.</w:t>
      </w:r>
    </w:p>
    <w:p w:rsidR="00C07551" w:rsidRPr="00B46BC0" w:rsidRDefault="00C07551" w:rsidP="00C0755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07551" w:rsidRPr="00B46BC0" w:rsidRDefault="00C07551" w:rsidP="00C075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BC0">
        <w:rPr>
          <w:rFonts w:ascii="Arial" w:hAnsi="Arial" w:cs="Arial"/>
          <w:sz w:val="24"/>
          <w:szCs w:val="24"/>
        </w:rPr>
        <w:t>Были проведены сходы граждан по вопросу пожарной безопасности в поселении. В течение года был осуществлен подворный обход граждан малообеспеченных и многодетных семей, одиноких пенсионеров, инвалидов и участников ВОВ для выявления наиболее актуальных проблем и их решения.</w:t>
      </w:r>
    </w:p>
    <w:p w:rsidR="00C07551" w:rsidRPr="00B46BC0" w:rsidRDefault="00C07551" w:rsidP="00C07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</w:rPr>
        <w:t>По мере необходимости были организованы посещения на дому совместно с председателем Совета ветеранов Смаглеевского с/п Осауленко А. М. участников ВОВ, одиноких пожилых граждан и инвалидов поселения. По вопросам взаимодействия с общественными организациями в нашем поселении создан Совет ветеранов, который активно проводил свою работу.</w:t>
      </w:r>
    </w:p>
    <w:p w:rsidR="00C07551" w:rsidRPr="00B46BC0" w:rsidRDefault="00C07551" w:rsidP="00C07551">
      <w:pPr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во всех клубах учреждения культуры  проводятся различные традиционные мероприятия. </w:t>
      </w:r>
      <w:r w:rsidRPr="00B46BC0">
        <w:rPr>
          <w:rFonts w:ascii="Arial" w:hAnsi="Arial" w:cs="Arial"/>
          <w:spacing w:val="-3"/>
          <w:sz w:val="24"/>
          <w:szCs w:val="24"/>
        </w:rPr>
        <w:t>Традиционно проводятся мероприятия к православным праздникам: Рождественские  посиделки, народное гулянье «Масленица», «Крещение».</w:t>
      </w:r>
    </w:p>
    <w:p w:rsidR="00C07551" w:rsidRPr="00B46BC0" w:rsidRDefault="00C07551" w:rsidP="00C07551">
      <w:pPr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  <w:r w:rsidRPr="00B46BC0">
        <w:rPr>
          <w:rFonts w:ascii="Arial" w:hAnsi="Arial" w:cs="Arial"/>
          <w:spacing w:val="-3"/>
          <w:sz w:val="24"/>
          <w:szCs w:val="24"/>
        </w:rPr>
        <w:t xml:space="preserve">В течении всего года работали кружки: танцевальный, умелые ручки. В свободное время ребята занимаются спортом–обучаются хоккею с шайбой, футболу. </w:t>
      </w:r>
    </w:p>
    <w:p w:rsidR="00C07551" w:rsidRPr="00B46BC0" w:rsidRDefault="00C07551" w:rsidP="00C0755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 xml:space="preserve">Хочется также отметить участие нашей молодежи поселения в спортивных мероприятиях, такие мероприятия как хоккей с шайбой, футбол. В 2022 году хоккейная команда заняла первое место по хоккею с шайбой. Футбольная команда заняла 2 место.  На территории поселения оборудован стадион для проведения футбольных матчей и действует многофункциональная спортивная площадка. Радует то, что ученики школ проявляют  желания участвовать в спортивных мероприятиях.  </w:t>
      </w:r>
    </w:p>
    <w:p w:rsidR="00C07551" w:rsidRPr="00B46BC0" w:rsidRDefault="00C07551" w:rsidP="00C07551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Благоустройство поселения</w:t>
      </w: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Каждую  среду сбор мусора осуществляет  региональный  оператор по обращению с твёрдыми коммунальными отходами. </w:t>
      </w:r>
      <w:r w:rsidRPr="00B46BC0">
        <w:rPr>
          <w:rFonts w:ascii="Arial" w:hAnsi="Arial" w:cs="Arial"/>
          <w:color w:val="000000"/>
          <w:spacing w:val="-3"/>
          <w:sz w:val="24"/>
          <w:szCs w:val="24"/>
        </w:rPr>
        <w:t xml:space="preserve">На территории поселения установлено  в с. Смаглеевка  35 контейнеров, в с. Скнаровка 16. </w:t>
      </w: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>В прошедшем году продолжалась работа по благоустройству поселения в ходе субботников, в которых участвовали дети и жители наших населенных пунктов.</w:t>
      </w:r>
    </w:p>
    <w:p w:rsidR="00C07551" w:rsidRPr="00B46BC0" w:rsidRDefault="00C07551" w:rsidP="00C07551">
      <w:pPr>
        <w:shd w:val="clear" w:color="auto" w:fill="FFFFFF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>Это уборка кладбищ, придомовой территории, территории учреждений и организаций, воинских мемориалов, детских площадок. </w:t>
      </w:r>
      <w:r w:rsidRPr="00B46B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человек, приезжающий в сельское поселение, прежде всего обращает внимание на чистоту, 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должны, и продолжают плодить мусор.</w:t>
      </w: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Только там, где люди активно берутся за работу не ожидая оплаты, при скромных бюджетных затратах, можно достичь </w:t>
      </w: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хороших результатов. Работы по благоустройству территории еще очень много. Во всех делах на территории поселения не обойтись без помощи инициативных,  творческих, активных людей. Тех, кто всегда готов к доброму делу. Тех кто понимает, что только от нас зависит тот дом, в котором мы живем. (чистота и порядок нашего поселения).</w:t>
      </w:r>
    </w:p>
    <w:p w:rsidR="00C07551" w:rsidRPr="00B46BC0" w:rsidRDefault="00C07551" w:rsidP="00C0755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B46BC0">
        <w:rPr>
          <w:rStyle w:val="tagged-story-pagetitle"/>
          <w:rFonts w:ascii="Arial" w:hAnsi="Arial" w:cs="Arial"/>
          <w:sz w:val="24"/>
          <w:szCs w:val="24"/>
          <w:bdr w:val="none" w:sz="0" w:space="0" w:color="auto" w:frame="1"/>
        </w:rPr>
        <w:t>Специальная военная операция</w:t>
      </w:r>
    </w:p>
    <w:p w:rsidR="00C07551" w:rsidRPr="00B46BC0" w:rsidRDefault="00C07551" w:rsidP="00C07551">
      <w:pPr>
        <w:pStyle w:val="msonormalbullet2gif"/>
        <w:tabs>
          <w:tab w:val="left" w:pos="5940"/>
        </w:tabs>
        <w:jc w:val="both"/>
        <w:rPr>
          <w:rFonts w:ascii="Arial" w:hAnsi="Arial" w:cs="Arial"/>
        </w:rPr>
      </w:pPr>
      <w:r w:rsidRPr="00B46BC0">
        <w:rPr>
          <w:rFonts w:ascii="Arial" w:hAnsi="Arial" w:cs="Arial"/>
        </w:rPr>
        <w:t xml:space="preserve">  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211 человек, в том числе граждан пребывающих в запасе – 199 человек, призывников – 12 чел. </w:t>
      </w:r>
    </w:p>
    <w:p w:rsidR="00C07551" w:rsidRPr="00B46BC0" w:rsidRDefault="00C07551" w:rsidP="00C07551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</w:rPr>
      </w:pPr>
      <w:r w:rsidRPr="00B46BC0">
        <w:rPr>
          <w:rFonts w:ascii="Arial" w:hAnsi="Arial" w:cs="Arial"/>
        </w:rPr>
        <w:t xml:space="preserve">21 февраля 2022 года Президент РФ Владимир Путин подписал указ о признании ДНР и ЛНР независимыми государствами. </w:t>
      </w:r>
    </w:p>
    <w:p w:rsidR="00C07551" w:rsidRPr="00B46BC0" w:rsidRDefault="00C07551" w:rsidP="00C07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B46BC0">
        <w:rPr>
          <w:rFonts w:ascii="Arial" w:hAnsi="Arial" w:cs="Arial"/>
          <w:i/>
          <w:iCs/>
        </w:rPr>
        <w:t xml:space="preserve">24 февраля 2022 года Президент России Владимир Путин выступил с обращением к нации, в котором объявил о начале специальной военной операции в Донбассе. </w:t>
      </w:r>
    </w:p>
    <w:p w:rsidR="00C07551" w:rsidRPr="00B46BC0" w:rsidRDefault="00C07551" w:rsidP="00C07551">
      <w:pPr>
        <w:pStyle w:val="a3"/>
        <w:shd w:val="clear" w:color="auto" w:fill="FFFFFF"/>
        <w:jc w:val="both"/>
        <w:rPr>
          <w:rFonts w:ascii="Arial" w:hAnsi="Arial" w:cs="Arial"/>
        </w:rPr>
      </w:pPr>
      <w:r w:rsidRPr="00B46BC0">
        <w:rPr>
          <w:rFonts w:ascii="Arial" w:hAnsi="Arial" w:cs="Arial"/>
        </w:rPr>
        <w:t xml:space="preserve">Решение было вынужденное, принятое в ответ на обращение глав республик ДНР и ЛНР с просьбой о помощи в отражении агрессии со стороны Украины, которая стремится к силовому разрешению конфликта в Донбассе. </w:t>
      </w:r>
    </w:p>
    <w:p w:rsidR="00C07551" w:rsidRPr="00B46BC0" w:rsidRDefault="00C07551" w:rsidP="00C07551">
      <w:pPr>
        <w:shd w:val="clear" w:color="auto" w:fill="FFFFFF"/>
        <w:spacing w:before="100" w:beforeAutospacing="1" w:after="100" w:afterAutospacing="1" w:line="48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B46BC0">
        <w:rPr>
          <w:rFonts w:ascii="Arial" w:hAnsi="Arial" w:cs="Arial"/>
          <w:sz w:val="24"/>
          <w:szCs w:val="24"/>
          <w:shd w:val="clear" w:color="auto" w:fill="FFFFFF"/>
        </w:rPr>
        <w:t xml:space="preserve">21 сентября 2022 года указом президента Российской Федерации </w:t>
      </w:r>
      <w:r w:rsidRPr="00B46BC0">
        <w:rPr>
          <w:rFonts w:ascii="Arial" w:eastAsia="Times New Roman" w:hAnsi="Arial" w:cs="Arial"/>
          <w:bCs/>
          <w:kern w:val="36"/>
          <w:sz w:val="24"/>
          <w:szCs w:val="24"/>
        </w:rPr>
        <w:t xml:space="preserve">№ 647 "Об объявлении частичной мобилизации в Российской Федерации" </w:t>
      </w:r>
      <w:r w:rsidRPr="00B46BC0">
        <w:rPr>
          <w:rFonts w:ascii="Arial" w:hAnsi="Arial" w:cs="Arial"/>
          <w:sz w:val="24"/>
          <w:szCs w:val="24"/>
          <w:shd w:val="clear" w:color="auto" w:fill="FFFFFF"/>
        </w:rPr>
        <w:t xml:space="preserve">была объявлена частичная мобилизация в стране, а </w:t>
      </w:r>
      <w:r w:rsidRPr="00B46BC0">
        <w:rPr>
          <w:rFonts w:ascii="Arial" w:hAnsi="Arial" w:cs="Arial"/>
          <w:sz w:val="24"/>
          <w:szCs w:val="24"/>
        </w:rPr>
        <w:t>31 октября она была</w:t>
      </w:r>
      <w:hyperlink r:id="rId7" w:tgtFrame="_blank" w:history="1"/>
      <w:r w:rsidRPr="00B46BC0">
        <w:rPr>
          <w:rFonts w:ascii="Arial" w:hAnsi="Arial" w:cs="Arial"/>
          <w:sz w:val="24"/>
          <w:szCs w:val="24"/>
        </w:rPr>
        <w:t xml:space="preserve"> завершена.</w:t>
      </w:r>
    </w:p>
    <w:p w:rsidR="00C07551" w:rsidRPr="00B46BC0" w:rsidRDefault="00C07551" w:rsidP="00C0755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B46BC0">
        <w:rPr>
          <w:rFonts w:ascii="Arial" w:hAnsi="Arial" w:cs="Arial"/>
        </w:rPr>
        <w:t>В ходе проведения мобилизации из числа граждан нашего поселения призвано   -   6 человек, которые сейчас достойно выполняют свой воинский долг. Три человека на добровольной основе заключили контракт на участие в специальной военной операции.</w:t>
      </w:r>
    </w:p>
    <w:p w:rsidR="00C07551" w:rsidRPr="00B46BC0" w:rsidRDefault="00C07551" w:rsidP="00C0755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07551" w:rsidRPr="00B46BC0" w:rsidRDefault="00C07551" w:rsidP="00C0755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 xml:space="preserve">Особую благодарность хочу выразить главе нашего района Покусаеву В. В., который оказывает помощь в решении социально-культурных вопросов развития нашего поселения. </w:t>
      </w: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>Хочется также сказать спасибо:</w:t>
      </w: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>генеральному директору ООО СХП  «Новомарковское» Пулину В. А.</w:t>
      </w: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>Культуре, руководителям и коллективам наших школ, председателю ТОС;</w:t>
      </w:r>
    </w:p>
    <w:p w:rsidR="00C07551" w:rsidRPr="00B46BC0" w:rsidRDefault="00C07551" w:rsidP="00C0755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t>фермерским хозяйствам Ватутина, Севоян, Покусаева</w:t>
      </w:r>
    </w:p>
    <w:p w:rsidR="00C07551" w:rsidRPr="00B46BC0" w:rsidRDefault="00C07551" w:rsidP="00C07551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>частным предпринимателям Пушкареву  С. Л. и  Лозовой Вере Николаевне</w:t>
      </w:r>
    </w:p>
    <w:p w:rsidR="00C07551" w:rsidRPr="00B46BC0" w:rsidRDefault="00C07551" w:rsidP="00C0755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 конечно нашим жителям которые принимали активное участие в жизни поселения.</w:t>
      </w:r>
    </w:p>
    <w:p w:rsidR="00C07551" w:rsidRPr="00B46BC0" w:rsidRDefault="00C07551" w:rsidP="00C07551">
      <w:pPr>
        <w:shd w:val="clear" w:color="auto" w:fill="FFFFFF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b/>
          <w:color w:val="000000"/>
          <w:spacing w:val="-3"/>
          <w:sz w:val="24"/>
          <w:szCs w:val="24"/>
        </w:rPr>
        <w:t>План на 2023 год:</w:t>
      </w:r>
    </w:p>
    <w:p w:rsidR="00C07551" w:rsidRPr="00B46BC0" w:rsidRDefault="00C07551" w:rsidP="00C07551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>Участие в реализации проектов ТОС.</w:t>
      </w:r>
    </w:p>
    <w:p w:rsidR="00C07551" w:rsidRPr="00B46BC0" w:rsidRDefault="00C07551" w:rsidP="00C07551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>Благоустройство территории поселения.</w:t>
      </w:r>
    </w:p>
    <w:p w:rsidR="00C07551" w:rsidRPr="00B46BC0" w:rsidRDefault="00C07551" w:rsidP="00C07551">
      <w:pPr>
        <w:pStyle w:val="a5"/>
        <w:numPr>
          <w:ilvl w:val="0"/>
          <w:numId w:val="3"/>
        </w:numPr>
        <w:shd w:val="clear" w:color="auto" w:fill="FFFFFF"/>
        <w:ind w:left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>Участие в программе поддержка местных инициатив в рамках развития инициативного бюджетирования (замена башни Рожновского).</w:t>
      </w:r>
    </w:p>
    <w:p w:rsidR="00C07551" w:rsidRPr="00B46BC0" w:rsidRDefault="00C07551" w:rsidP="00C07551">
      <w:pPr>
        <w:pStyle w:val="a5"/>
        <w:numPr>
          <w:ilvl w:val="0"/>
          <w:numId w:val="3"/>
        </w:numPr>
        <w:shd w:val="clear" w:color="auto" w:fill="FFFFFF"/>
        <w:ind w:left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>Участие в программе «Образ будущего».</w:t>
      </w:r>
    </w:p>
    <w:p w:rsidR="00C07551" w:rsidRPr="00B46BC0" w:rsidRDefault="00C07551" w:rsidP="00C07551">
      <w:pPr>
        <w:pStyle w:val="a5"/>
        <w:numPr>
          <w:ilvl w:val="0"/>
          <w:numId w:val="3"/>
        </w:numPr>
        <w:shd w:val="clear" w:color="auto" w:fill="FFFFFF"/>
        <w:ind w:left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>Отсыпка щебнем дорогу  в с. Смаглеевка, ул. Мира.</w:t>
      </w:r>
    </w:p>
    <w:p w:rsidR="00C07551" w:rsidRPr="00B46BC0" w:rsidRDefault="00C07551" w:rsidP="00C07551">
      <w:pPr>
        <w:pStyle w:val="a5"/>
        <w:numPr>
          <w:ilvl w:val="0"/>
          <w:numId w:val="3"/>
        </w:numPr>
        <w:shd w:val="clear" w:color="auto" w:fill="FFFFFF"/>
        <w:ind w:left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46BC0">
        <w:rPr>
          <w:rFonts w:ascii="Arial" w:hAnsi="Arial" w:cs="Arial"/>
          <w:color w:val="000000"/>
          <w:spacing w:val="-3"/>
          <w:sz w:val="24"/>
          <w:szCs w:val="24"/>
        </w:rPr>
        <w:t xml:space="preserve">Обустройство контейнерных площадок. </w:t>
      </w:r>
    </w:p>
    <w:p w:rsidR="00C07551" w:rsidRPr="00B46BC0" w:rsidRDefault="00C07551" w:rsidP="00C07551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D7767A" w:rsidRPr="00B46BC0" w:rsidRDefault="00D7767A" w:rsidP="00D7767A">
      <w:pPr>
        <w:jc w:val="both"/>
        <w:rPr>
          <w:rFonts w:ascii="Arial" w:hAnsi="Arial" w:cs="Arial"/>
          <w:sz w:val="24"/>
          <w:szCs w:val="24"/>
        </w:rPr>
      </w:pPr>
    </w:p>
    <w:p w:rsidR="00D7767A" w:rsidRPr="00B46BC0" w:rsidRDefault="00D7767A" w:rsidP="00FA2A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7767A" w:rsidRPr="00B46BC0" w:rsidSect="0083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3F" w:rsidRDefault="00CD3C3F" w:rsidP="00F41C3B">
      <w:pPr>
        <w:spacing w:after="0" w:line="240" w:lineRule="auto"/>
      </w:pPr>
      <w:r>
        <w:separator/>
      </w:r>
    </w:p>
  </w:endnote>
  <w:endnote w:type="continuationSeparator" w:id="0">
    <w:p w:rsidR="00CD3C3F" w:rsidRDefault="00CD3C3F" w:rsidP="00F4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3F" w:rsidRDefault="00CD3C3F" w:rsidP="00F41C3B">
      <w:pPr>
        <w:spacing w:after="0" w:line="240" w:lineRule="auto"/>
      </w:pPr>
      <w:r>
        <w:separator/>
      </w:r>
    </w:p>
  </w:footnote>
  <w:footnote w:type="continuationSeparator" w:id="0">
    <w:p w:rsidR="00CD3C3F" w:rsidRDefault="00CD3C3F" w:rsidP="00F4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B3"/>
    <w:multiLevelType w:val="hybridMultilevel"/>
    <w:tmpl w:val="7084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1EDB"/>
    <w:multiLevelType w:val="hybridMultilevel"/>
    <w:tmpl w:val="F408767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0E65397"/>
    <w:multiLevelType w:val="multilevel"/>
    <w:tmpl w:val="C5140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88390C"/>
    <w:multiLevelType w:val="hybridMultilevel"/>
    <w:tmpl w:val="65E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74BFF"/>
    <w:multiLevelType w:val="hybridMultilevel"/>
    <w:tmpl w:val="7264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775"/>
    <w:rsid w:val="00020B61"/>
    <w:rsid w:val="000504FA"/>
    <w:rsid w:val="00054056"/>
    <w:rsid w:val="00061482"/>
    <w:rsid w:val="00071381"/>
    <w:rsid w:val="000775B0"/>
    <w:rsid w:val="00082109"/>
    <w:rsid w:val="00086F12"/>
    <w:rsid w:val="000A03B3"/>
    <w:rsid w:val="000A2678"/>
    <w:rsid w:val="000B2A58"/>
    <w:rsid w:val="000B502D"/>
    <w:rsid w:val="000C4A7B"/>
    <w:rsid w:val="000D4FC7"/>
    <w:rsid w:val="000D51E3"/>
    <w:rsid w:val="000E127E"/>
    <w:rsid w:val="001131E5"/>
    <w:rsid w:val="001223ED"/>
    <w:rsid w:val="00134A0B"/>
    <w:rsid w:val="00157680"/>
    <w:rsid w:val="00167AEF"/>
    <w:rsid w:val="00197056"/>
    <w:rsid w:val="001A1615"/>
    <w:rsid w:val="001B2471"/>
    <w:rsid w:val="001B3418"/>
    <w:rsid w:val="001F1B45"/>
    <w:rsid w:val="00211687"/>
    <w:rsid w:val="00235770"/>
    <w:rsid w:val="00264B4A"/>
    <w:rsid w:val="002978ED"/>
    <w:rsid w:val="002A1540"/>
    <w:rsid w:val="002C4B08"/>
    <w:rsid w:val="002C651F"/>
    <w:rsid w:val="002D7FB8"/>
    <w:rsid w:val="002F7169"/>
    <w:rsid w:val="00301E6D"/>
    <w:rsid w:val="0031546D"/>
    <w:rsid w:val="0034395F"/>
    <w:rsid w:val="00345CF5"/>
    <w:rsid w:val="00351EC4"/>
    <w:rsid w:val="003671EA"/>
    <w:rsid w:val="00367465"/>
    <w:rsid w:val="00374D31"/>
    <w:rsid w:val="003967EF"/>
    <w:rsid w:val="003A3A6F"/>
    <w:rsid w:val="003A6CF0"/>
    <w:rsid w:val="003B09A9"/>
    <w:rsid w:val="003C5B7B"/>
    <w:rsid w:val="003F1DF2"/>
    <w:rsid w:val="00400A0D"/>
    <w:rsid w:val="00440662"/>
    <w:rsid w:val="00474856"/>
    <w:rsid w:val="004C6F00"/>
    <w:rsid w:val="004E09FB"/>
    <w:rsid w:val="004E290C"/>
    <w:rsid w:val="004E2CDC"/>
    <w:rsid w:val="004E7EA2"/>
    <w:rsid w:val="004F53ED"/>
    <w:rsid w:val="005040EB"/>
    <w:rsid w:val="00504653"/>
    <w:rsid w:val="00504F76"/>
    <w:rsid w:val="005328EE"/>
    <w:rsid w:val="00542720"/>
    <w:rsid w:val="00547F9E"/>
    <w:rsid w:val="00555BFF"/>
    <w:rsid w:val="00592B99"/>
    <w:rsid w:val="005A69FB"/>
    <w:rsid w:val="005D6EDA"/>
    <w:rsid w:val="005D7103"/>
    <w:rsid w:val="005F33FD"/>
    <w:rsid w:val="0060685B"/>
    <w:rsid w:val="0062212A"/>
    <w:rsid w:val="00622D93"/>
    <w:rsid w:val="00637DBE"/>
    <w:rsid w:val="00645AFC"/>
    <w:rsid w:val="006611EE"/>
    <w:rsid w:val="0066367E"/>
    <w:rsid w:val="006677A3"/>
    <w:rsid w:val="006708A1"/>
    <w:rsid w:val="00685B9C"/>
    <w:rsid w:val="00697A71"/>
    <w:rsid w:val="006A20BA"/>
    <w:rsid w:val="006B6E9A"/>
    <w:rsid w:val="006C1775"/>
    <w:rsid w:val="006C4373"/>
    <w:rsid w:val="007035C2"/>
    <w:rsid w:val="007107D0"/>
    <w:rsid w:val="007157C3"/>
    <w:rsid w:val="0077207F"/>
    <w:rsid w:val="00774A35"/>
    <w:rsid w:val="007A3449"/>
    <w:rsid w:val="007E5671"/>
    <w:rsid w:val="007F55DA"/>
    <w:rsid w:val="008004C5"/>
    <w:rsid w:val="00814354"/>
    <w:rsid w:val="00826570"/>
    <w:rsid w:val="008375BA"/>
    <w:rsid w:val="00844E42"/>
    <w:rsid w:val="00847CD1"/>
    <w:rsid w:val="008529A2"/>
    <w:rsid w:val="0086373C"/>
    <w:rsid w:val="00870767"/>
    <w:rsid w:val="008746F0"/>
    <w:rsid w:val="00885113"/>
    <w:rsid w:val="00885C66"/>
    <w:rsid w:val="008C135A"/>
    <w:rsid w:val="008E5C21"/>
    <w:rsid w:val="008F75C2"/>
    <w:rsid w:val="00905665"/>
    <w:rsid w:val="00906F8E"/>
    <w:rsid w:val="009145B5"/>
    <w:rsid w:val="009418E6"/>
    <w:rsid w:val="0095042D"/>
    <w:rsid w:val="00966C35"/>
    <w:rsid w:val="009777CA"/>
    <w:rsid w:val="009A2B7A"/>
    <w:rsid w:val="009B750C"/>
    <w:rsid w:val="009C09F2"/>
    <w:rsid w:val="009C3059"/>
    <w:rsid w:val="00A112B3"/>
    <w:rsid w:val="00A228A5"/>
    <w:rsid w:val="00A24C0D"/>
    <w:rsid w:val="00A818CE"/>
    <w:rsid w:val="00A81C45"/>
    <w:rsid w:val="00A852DA"/>
    <w:rsid w:val="00A95D9B"/>
    <w:rsid w:val="00AB0557"/>
    <w:rsid w:val="00AB4700"/>
    <w:rsid w:val="00AB73CF"/>
    <w:rsid w:val="00AE1D60"/>
    <w:rsid w:val="00AF61B9"/>
    <w:rsid w:val="00B0228B"/>
    <w:rsid w:val="00B14482"/>
    <w:rsid w:val="00B206FD"/>
    <w:rsid w:val="00B340C6"/>
    <w:rsid w:val="00B4337C"/>
    <w:rsid w:val="00B46BC0"/>
    <w:rsid w:val="00B5147A"/>
    <w:rsid w:val="00B76E15"/>
    <w:rsid w:val="00B770BA"/>
    <w:rsid w:val="00BB74F7"/>
    <w:rsid w:val="00BD7159"/>
    <w:rsid w:val="00BE5199"/>
    <w:rsid w:val="00C04D30"/>
    <w:rsid w:val="00C05997"/>
    <w:rsid w:val="00C07551"/>
    <w:rsid w:val="00C17454"/>
    <w:rsid w:val="00C17575"/>
    <w:rsid w:val="00C23480"/>
    <w:rsid w:val="00C25036"/>
    <w:rsid w:val="00C31B99"/>
    <w:rsid w:val="00C34B22"/>
    <w:rsid w:val="00C518BC"/>
    <w:rsid w:val="00C63238"/>
    <w:rsid w:val="00C6415A"/>
    <w:rsid w:val="00C73352"/>
    <w:rsid w:val="00C9183E"/>
    <w:rsid w:val="00C93B95"/>
    <w:rsid w:val="00CB5FDB"/>
    <w:rsid w:val="00CD3C3F"/>
    <w:rsid w:val="00CE7824"/>
    <w:rsid w:val="00CF09AD"/>
    <w:rsid w:val="00D11CEF"/>
    <w:rsid w:val="00D124A7"/>
    <w:rsid w:val="00D61EF7"/>
    <w:rsid w:val="00D71EDB"/>
    <w:rsid w:val="00D7767A"/>
    <w:rsid w:val="00D84E3F"/>
    <w:rsid w:val="00DA5D93"/>
    <w:rsid w:val="00DB03E0"/>
    <w:rsid w:val="00DC4963"/>
    <w:rsid w:val="00E02134"/>
    <w:rsid w:val="00E05606"/>
    <w:rsid w:val="00E26203"/>
    <w:rsid w:val="00E37EC2"/>
    <w:rsid w:val="00E7262E"/>
    <w:rsid w:val="00E74411"/>
    <w:rsid w:val="00E839C1"/>
    <w:rsid w:val="00E855FE"/>
    <w:rsid w:val="00EA3723"/>
    <w:rsid w:val="00EB386A"/>
    <w:rsid w:val="00ED4973"/>
    <w:rsid w:val="00ED7647"/>
    <w:rsid w:val="00EF0B86"/>
    <w:rsid w:val="00EF25E6"/>
    <w:rsid w:val="00EF39AF"/>
    <w:rsid w:val="00EF4175"/>
    <w:rsid w:val="00F00388"/>
    <w:rsid w:val="00F30BFD"/>
    <w:rsid w:val="00F37855"/>
    <w:rsid w:val="00F407FB"/>
    <w:rsid w:val="00F41C3B"/>
    <w:rsid w:val="00F61389"/>
    <w:rsid w:val="00F74797"/>
    <w:rsid w:val="00F7493A"/>
    <w:rsid w:val="00FA2AFC"/>
    <w:rsid w:val="00FA6A85"/>
    <w:rsid w:val="00FD0489"/>
    <w:rsid w:val="00FD3EDE"/>
    <w:rsid w:val="00FE462E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BA"/>
  </w:style>
  <w:style w:type="paragraph" w:styleId="1">
    <w:name w:val="heading 1"/>
    <w:basedOn w:val="a"/>
    <w:link w:val="10"/>
    <w:uiPriority w:val="9"/>
    <w:qFormat/>
    <w:rsid w:val="00C07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775"/>
    <w:rPr>
      <w:b/>
      <w:bCs/>
    </w:rPr>
  </w:style>
  <w:style w:type="paragraph" w:styleId="a5">
    <w:name w:val="List Paragraph"/>
    <w:basedOn w:val="a"/>
    <w:uiPriority w:val="99"/>
    <w:qFormat/>
    <w:rsid w:val="00AF61B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basedOn w:val="a"/>
    <w:link w:val="a7"/>
    <w:uiPriority w:val="1"/>
    <w:qFormat/>
    <w:rsid w:val="004E290C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4E290C"/>
    <w:rPr>
      <w:rFonts w:eastAsiaTheme="minorEastAsia"/>
      <w:sz w:val="20"/>
      <w:szCs w:val="20"/>
      <w:lang w:val="en-US" w:bidi="en-US"/>
    </w:rPr>
  </w:style>
  <w:style w:type="character" w:customStyle="1" w:styleId="normaltextrunscx32627041">
    <w:name w:val="normaltextrun scx32627041"/>
    <w:basedOn w:val="a0"/>
    <w:qFormat/>
    <w:rsid w:val="009C3059"/>
  </w:style>
  <w:style w:type="character" w:customStyle="1" w:styleId="apple-converted-space">
    <w:name w:val="apple-converted-space"/>
    <w:basedOn w:val="a0"/>
    <w:rsid w:val="00E37EC2"/>
  </w:style>
  <w:style w:type="character" w:customStyle="1" w:styleId="spellingerrorscx32627041">
    <w:name w:val="spellingerror scx32627041"/>
    <w:basedOn w:val="a0"/>
    <w:rsid w:val="00E37EC2"/>
  </w:style>
  <w:style w:type="character" w:customStyle="1" w:styleId="eopscx32627041">
    <w:name w:val="eop scx32627041"/>
    <w:basedOn w:val="a0"/>
    <w:rsid w:val="00A852DA"/>
  </w:style>
  <w:style w:type="paragraph" w:customStyle="1" w:styleId="paragraphscx32627041">
    <w:name w:val="paragraph scx32627041"/>
    <w:basedOn w:val="a"/>
    <w:rsid w:val="00A8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C3B"/>
  </w:style>
  <w:style w:type="paragraph" w:styleId="aa">
    <w:name w:val="footer"/>
    <w:basedOn w:val="a"/>
    <w:link w:val="ab"/>
    <w:uiPriority w:val="99"/>
    <w:semiHidden/>
    <w:unhideWhenUsed/>
    <w:rsid w:val="00F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C3B"/>
  </w:style>
  <w:style w:type="paragraph" w:styleId="3">
    <w:name w:val="Body Text 3"/>
    <w:basedOn w:val="a"/>
    <w:link w:val="30"/>
    <w:uiPriority w:val="99"/>
    <w:semiHidden/>
    <w:unhideWhenUsed/>
    <w:rsid w:val="00D7767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767A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c">
    <w:name w:val="Subtitle"/>
    <w:basedOn w:val="a"/>
    <w:link w:val="ad"/>
    <w:qFormat/>
    <w:rsid w:val="00D7767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D7767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6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7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2gif">
    <w:name w:val="msonormalbullet2.gif"/>
    <w:basedOn w:val="a"/>
    <w:rsid w:val="00C0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07551"/>
    <w:rPr>
      <w:color w:val="0000FF"/>
      <w:u w:val="single"/>
    </w:rPr>
  </w:style>
  <w:style w:type="character" w:customStyle="1" w:styleId="tagged-story-pagetitle">
    <w:name w:val="tagged-story-page__title"/>
    <w:basedOn w:val="a0"/>
    <w:rsid w:val="00C0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.ru/1419008/2022-10-31/putin-zaiavil-o-zavershenii-chastichnoi-mobilizatcii-v-ro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СмаглеевскоеСП</dc:creator>
  <cp:lastModifiedBy>sdffjk</cp:lastModifiedBy>
  <cp:revision>187</cp:revision>
  <cp:lastPrinted>2022-02-12T01:43:00Z</cp:lastPrinted>
  <dcterms:created xsi:type="dcterms:W3CDTF">2020-01-16T13:13:00Z</dcterms:created>
  <dcterms:modified xsi:type="dcterms:W3CDTF">2023-02-06T10:37:00Z</dcterms:modified>
</cp:coreProperties>
</file>